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222B4" w14:textId="5AF2C2B6" w:rsidR="00C23D6E" w:rsidRPr="00EE15BF" w:rsidRDefault="00A520CB" w:rsidP="00F63500">
      <w:pPr>
        <w:spacing w:line="276" w:lineRule="auto"/>
        <w:jc w:val="center"/>
        <w:rPr>
          <w:color w:val="000000"/>
        </w:rPr>
      </w:pPr>
      <w:r>
        <w:rPr>
          <w:noProof/>
          <w:color w:val="000000"/>
          <w:lang w:val="es-ES"/>
        </w:rPr>
        <mc:AlternateContent>
          <mc:Choice Requires="wps">
            <w:drawing>
              <wp:anchor distT="0" distB="0" distL="114300" distR="114300" simplePos="0" relativeHeight="251658240" behindDoc="0" locked="0" layoutInCell="1" allowOverlap="1" wp14:anchorId="765B2B41" wp14:editId="2BF46C7D">
                <wp:simplePos x="0" y="0"/>
                <wp:positionH relativeFrom="column">
                  <wp:posOffset>5662295</wp:posOffset>
                </wp:positionH>
                <wp:positionV relativeFrom="paragraph">
                  <wp:posOffset>16510</wp:posOffset>
                </wp:positionV>
                <wp:extent cx="889000" cy="114236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D824" w14:textId="2ADB07F8" w:rsidR="00CC5C0A" w:rsidRPr="00B0542D" w:rsidRDefault="00CC5C0A" w:rsidP="00C23D6E">
                            <w:pPr>
                              <w:pStyle w:val="Ttulo4"/>
                              <w:numPr>
                                <w:ilvl w:val="0"/>
                                <w:numId w:val="0"/>
                              </w:numPr>
                              <w:spacing w:before="120" w:line="640" w:lineRule="exact"/>
                              <w:rPr>
                                <w:rFonts w:ascii="Arial Black" w:hAnsi="Arial Black" w:cs="Arial"/>
                                <w:spacing w:val="20"/>
                                <w:sz w:val="72"/>
                                <w:szCs w:val="48"/>
                              </w:rPr>
                            </w:pPr>
                            <w:r w:rsidRPr="00B0542D">
                              <w:rPr>
                                <w:rFonts w:ascii="Arial Black" w:hAnsi="Arial Black" w:cs="Arial"/>
                                <w:spacing w:val="20"/>
                                <w:sz w:val="72"/>
                                <w:szCs w:val="48"/>
                              </w:rPr>
                              <w:t>2</w:t>
                            </w:r>
                            <w:r w:rsidRPr="00C23D6E">
                              <w:t>0</w:t>
                            </w:r>
                            <w:r w:rsidR="00AA6F44">
                              <w:rPr>
                                <w:rFonts w:ascii="Arial Black" w:hAnsi="Arial Black" w:cs="Arial"/>
                                <w:spacing w:val="20"/>
                                <w:sz w:val="72"/>
                                <w:szCs w:val="4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B2B41" id="_x0000_t202" coordsize="21600,21600" o:spt="202" path="m,l,21600r21600,l21600,xe">
                <v:stroke joinstyle="miter"/>
                <v:path gradientshapeok="t" o:connecttype="rect"/>
              </v:shapetype>
              <v:shape id="Cuadro de texto 6" o:spid="_x0000_s1026" type="#_x0000_t202" style="position:absolute;left:0;text-align:left;margin-left:445.85pt;margin-top:1.3pt;width:70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lQ4AEAAKEDAAAOAAAAZHJzL2Uyb0RvYy54bWysU1Fv0zAQfkfiP1h+p0lKN7q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" filled="f" stroked="f">
                <v:textbox>
                  <w:txbxContent>
                    <w:p w14:paraId="4F50D824" w14:textId="2ADB07F8" w:rsidR="00CC5C0A" w:rsidRPr="00B0542D" w:rsidRDefault="00CC5C0A" w:rsidP="00C23D6E">
                      <w:pPr>
                        <w:pStyle w:val="Ttulo4"/>
                        <w:numPr>
                          <w:ilvl w:val="0"/>
                          <w:numId w:val="0"/>
                        </w:numPr>
                        <w:spacing w:before="120" w:line="640" w:lineRule="exact"/>
                        <w:rPr>
                          <w:rFonts w:ascii="Arial Black" w:hAnsi="Arial Black" w:cs="Arial"/>
                          <w:spacing w:val="20"/>
                          <w:sz w:val="72"/>
                          <w:szCs w:val="48"/>
                        </w:rPr>
                      </w:pPr>
                      <w:r w:rsidRPr="00B0542D">
                        <w:rPr>
                          <w:rFonts w:ascii="Arial Black" w:hAnsi="Arial Black" w:cs="Arial"/>
                          <w:spacing w:val="20"/>
                          <w:sz w:val="72"/>
                          <w:szCs w:val="48"/>
                        </w:rPr>
                        <w:t>2</w:t>
                      </w:r>
                      <w:r w:rsidRPr="00C23D6E">
                        <w:t>0</w:t>
                      </w:r>
                      <w:r w:rsidR="00AA6F44">
                        <w:rPr>
                          <w:rFonts w:ascii="Arial Black" w:hAnsi="Arial Black" w:cs="Arial"/>
                          <w:spacing w:val="20"/>
                          <w:sz w:val="72"/>
                          <w:szCs w:val="48"/>
                        </w:rPr>
                        <w:t>23</w:t>
                      </w:r>
                    </w:p>
                  </w:txbxContent>
                </v:textbox>
              </v:shape>
            </w:pict>
          </mc:Fallback>
        </mc:AlternateContent>
      </w:r>
      <w:r>
        <w:rPr>
          <w:noProof/>
          <w:color w:val="000000"/>
          <w:lang w:val="es-ES"/>
        </w:rPr>
        <mc:AlternateContent>
          <mc:Choice Requires="wps">
            <w:drawing>
              <wp:anchor distT="0" distB="0" distL="114300" distR="114300" simplePos="0" relativeHeight="251657216" behindDoc="0" locked="0" layoutInCell="1" allowOverlap="1" wp14:anchorId="229748D0" wp14:editId="6BF5207B">
                <wp:simplePos x="0" y="0"/>
                <wp:positionH relativeFrom="column">
                  <wp:posOffset>124460</wp:posOffset>
                </wp:positionH>
                <wp:positionV relativeFrom="paragraph">
                  <wp:posOffset>2033270</wp:posOffset>
                </wp:positionV>
                <wp:extent cx="6426835" cy="103695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79ED" w14:textId="77777777" w:rsidR="00CC5C0A" w:rsidRPr="00C855B7" w:rsidRDefault="00CC5C0A" w:rsidP="00C23D6E">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48D0" id="Cuadro de texto 5" o:spid="_x0000_s1027" type="#_x0000_t202" style="position:absolute;left:0;text-align:left;margin-left:9.8pt;margin-top:160.1pt;width:506.05pt;height:8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" filled="f" stroked="f">
                <v:textbox>
                  <w:txbxContent>
                    <w:p w14:paraId="425279ED" w14:textId="77777777" w:rsidR="00CC5C0A" w:rsidRPr="00C855B7" w:rsidRDefault="00CC5C0A" w:rsidP="00C23D6E">
                      <w:pPr>
                        <w:rPr>
                          <w:szCs w:val="48"/>
                        </w:rPr>
                      </w:pPr>
                    </w:p>
                  </w:txbxContent>
                </v:textbox>
              </v:shape>
            </w:pict>
          </mc:Fallback>
        </mc:AlternateContent>
      </w:r>
      <w:r>
        <w:rPr>
          <w:noProof/>
          <w:color w:val="000000"/>
          <w:lang w:val="es-ES"/>
        </w:rPr>
        <w:drawing>
          <wp:inline distT="0" distB="0" distL="0" distR="0" wp14:anchorId="36D2126D" wp14:editId="670AF4DB">
            <wp:extent cx="6475095" cy="6073140"/>
            <wp:effectExtent l="0" t="0" r="0" b="0"/>
            <wp:docPr id="1" name="Imagen 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095" cy="6073140"/>
                    </a:xfrm>
                    <a:prstGeom prst="rect">
                      <a:avLst/>
                    </a:prstGeom>
                    <a:noFill/>
                    <a:ln>
                      <a:noFill/>
                    </a:ln>
                  </pic:spPr>
                </pic:pic>
              </a:graphicData>
            </a:graphic>
          </wp:inline>
        </w:drawing>
      </w:r>
    </w:p>
    <w:p w14:paraId="2D6A333A" w14:textId="77777777" w:rsidR="00C23D6E" w:rsidRPr="00EE15BF" w:rsidRDefault="00C23D6E" w:rsidP="00F63500">
      <w:pPr>
        <w:spacing w:line="276" w:lineRule="auto"/>
        <w:jc w:val="center"/>
        <w:rPr>
          <w:rFonts w:ascii="Tahoma" w:hAnsi="Tahoma" w:cs="Tahoma"/>
          <w:color w:val="000000"/>
          <w:sz w:val="20"/>
        </w:rPr>
      </w:pPr>
    </w:p>
    <w:tbl>
      <w:tblPr>
        <w:tblW w:w="10206" w:type="dxa"/>
        <w:tblInd w:w="212"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977"/>
        <w:gridCol w:w="7229"/>
      </w:tblGrid>
      <w:tr w:rsidR="00C23D6E" w:rsidRPr="00D75F10" w14:paraId="401045F9" w14:textId="77777777" w:rsidTr="006A477F">
        <w:tc>
          <w:tcPr>
            <w:tcW w:w="2977" w:type="dxa"/>
            <w:vAlign w:val="center"/>
          </w:tcPr>
          <w:p w14:paraId="5E3BF7C2"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Fecha:</w:t>
            </w:r>
          </w:p>
        </w:tc>
        <w:tc>
          <w:tcPr>
            <w:tcW w:w="7229" w:type="dxa"/>
            <w:vAlign w:val="center"/>
          </w:tcPr>
          <w:p w14:paraId="3D9CB674" w14:textId="708C52F9" w:rsidR="00C23D6E" w:rsidRPr="00D75F10" w:rsidRDefault="003A0AFD" w:rsidP="00F63500">
            <w:pPr>
              <w:spacing w:after="0" w:line="276" w:lineRule="auto"/>
              <w:jc w:val="center"/>
              <w:rPr>
                <w:rFonts w:ascii="Corbel" w:eastAsia="Calibri" w:hAnsi="Corbel"/>
                <w:b/>
                <w:sz w:val="22"/>
                <w:szCs w:val="22"/>
                <w:lang w:val="es-ES" w:eastAsia="en-US"/>
              </w:rPr>
            </w:pPr>
            <w:r>
              <w:rPr>
                <w:rFonts w:ascii="Corbel" w:eastAsia="Calibri" w:hAnsi="Corbel"/>
                <w:b/>
                <w:sz w:val="22"/>
                <w:szCs w:val="22"/>
                <w:lang w:val="es-ES" w:eastAsia="en-US"/>
              </w:rPr>
              <w:t>Noviembre</w:t>
            </w:r>
            <w:r w:rsidR="00051972">
              <w:rPr>
                <w:rFonts w:ascii="Corbel" w:eastAsia="Calibri" w:hAnsi="Corbel"/>
                <w:b/>
                <w:sz w:val="22"/>
                <w:szCs w:val="22"/>
                <w:lang w:val="es-ES" w:eastAsia="en-US"/>
              </w:rPr>
              <w:t xml:space="preserve"> </w:t>
            </w:r>
            <w:r w:rsidR="00051972" w:rsidRPr="00D75F10">
              <w:rPr>
                <w:rFonts w:ascii="Corbel" w:eastAsia="Calibri" w:hAnsi="Corbel"/>
                <w:b/>
                <w:sz w:val="22"/>
                <w:szCs w:val="22"/>
                <w:lang w:val="es-ES" w:eastAsia="en-US"/>
              </w:rPr>
              <w:t>de</w:t>
            </w:r>
            <w:r w:rsidR="00C23D6E" w:rsidRPr="00D75F10">
              <w:rPr>
                <w:rFonts w:ascii="Corbel" w:eastAsia="Calibri" w:hAnsi="Corbel"/>
                <w:b/>
                <w:sz w:val="22"/>
                <w:szCs w:val="22"/>
                <w:lang w:val="es-ES" w:eastAsia="en-US"/>
              </w:rPr>
              <w:t xml:space="preserve"> 20</w:t>
            </w:r>
            <w:r>
              <w:rPr>
                <w:rFonts w:ascii="Corbel" w:eastAsia="Calibri" w:hAnsi="Corbel"/>
                <w:b/>
                <w:sz w:val="22"/>
                <w:szCs w:val="22"/>
                <w:lang w:val="es-ES" w:eastAsia="en-US"/>
              </w:rPr>
              <w:t>23</w:t>
            </w:r>
          </w:p>
        </w:tc>
      </w:tr>
      <w:tr w:rsidR="00C23D6E" w:rsidRPr="00D75F10" w14:paraId="5A146F5D" w14:textId="77777777" w:rsidTr="006A477F">
        <w:tc>
          <w:tcPr>
            <w:tcW w:w="2977" w:type="dxa"/>
            <w:vAlign w:val="center"/>
          </w:tcPr>
          <w:p w14:paraId="4B594663"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Tipo de documento:</w:t>
            </w:r>
          </w:p>
        </w:tc>
        <w:tc>
          <w:tcPr>
            <w:tcW w:w="7229" w:type="dxa"/>
            <w:vAlign w:val="center"/>
          </w:tcPr>
          <w:p w14:paraId="3AEE1124"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 xml:space="preserve">PLIEGO DE </w:t>
            </w:r>
            <w:r w:rsidR="00383A75">
              <w:rPr>
                <w:rFonts w:ascii="Corbel" w:eastAsia="Calibri" w:hAnsi="Corbel"/>
                <w:b/>
                <w:sz w:val="22"/>
                <w:szCs w:val="22"/>
                <w:lang w:val="es-ES" w:eastAsia="en-US"/>
              </w:rPr>
              <w:t>BASES</w:t>
            </w:r>
          </w:p>
        </w:tc>
      </w:tr>
      <w:tr w:rsidR="00C23D6E" w:rsidRPr="00D75F10" w14:paraId="1B4A5885" w14:textId="77777777" w:rsidTr="006A477F">
        <w:tc>
          <w:tcPr>
            <w:tcW w:w="2977" w:type="dxa"/>
            <w:vAlign w:val="center"/>
          </w:tcPr>
          <w:p w14:paraId="5D012218"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Nº de referencia:</w:t>
            </w:r>
          </w:p>
        </w:tc>
        <w:tc>
          <w:tcPr>
            <w:tcW w:w="7229" w:type="dxa"/>
            <w:vAlign w:val="center"/>
          </w:tcPr>
          <w:p w14:paraId="0F85CE5C" w14:textId="7565429E" w:rsidR="00C23D6E" w:rsidRPr="00D75F10" w:rsidRDefault="00D75F10"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CMV/</w:t>
            </w:r>
            <w:r w:rsidR="00B4699A" w:rsidRPr="00D75F10">
              <w:rPr>
                <w:rFonts w:ascii="Corbel" w:eastAsia="Calibri" w:hAnsi="Corbel"/>
                <w:b/>
                <w:sz w:val="22"/>
                <w:szCs w:val="22"/>
                <w:lang w:val="es-ES" w:eastAsia="en-US"/>
              </w:rPr>
              <w:t>D</w:t>
            </w:r>
            <w:r w:rsidRPr="00D75F10">
              <w:rPr>
                <w:rFonts w:ascii="Corbel" w:eastAsia="Calibri" w:hAnsi="Corbel"/>
                <w:b/>
                <w:sz w:val="22"/>
                <w:szCs w:val="22"/>
                <w:lang w:val="es-ES" w:eastAsia="en-US"/>
              </w:rPr>
              <w:t>P</w:t>
            </w:r>
            <w:r w:rsidR="00B4699A" w:rsidRPr="00D75F10">
              <w:rPr>
                <w:rFonts w:ascii="Corbel" w:eastAsia="Calibri" w:hAnsi="Corbel"/>
                <w:b/>
                <w:sz w:val="22"/>
                <w:szCs w:val="22"/>
                <w:lang w:val="es-ES" w:eastAsia="en-US"/>
              </w:rPr>
              <w:t>P/20</w:t>
            </w:r>
            <w:r w:rsidR="003A0AFD">
              <w:rPr>
                <w:rFonts w:ascii="Corbel" w:eastAsia="Calibri" w:hAnsi="Corbel"/>
                <w:b/>
                <w:sz w:val="22"/>
                <w:szCs w:val="22"/>
                <w:lang w:val="es-ES" w:eastAsia="en-US"/>
              </w:rPr>
              <w:t>23</w:t>
            </w:r>
          </w:p>
        </w:tc>
      </w:tr>
    </w:tbl>
    <w:p w14:paraId="0E32A988" w14:textId="77777777" w:rsidR="00C23D6E" w:rsidRPr="00D75F10" w:rsidRDefault="00C23D6E" w:rsidP="00F63500">
      <w:pPr>
        <w:spacing w:line="276" w:lineRule="auto"/>
        <w:jc w:val="center"/>
        <w:rPr>
          <w:b/>
          <w:color w:val="000000"/>
        </w:rPr>
      </w:pPr>
    </w:p>
    <w:p w14:paraId="489E7742" w14:textId="3A32BF15" w:rsidR="00C23D6E" w:rsidRPr="0060356C" w:rsidRDefault="00110D29" w:rsidP="00B4699A">
      <w:pPr>
        <w:spacing w:line="276" w:lineRule="auto"/>
        <w:jc w:val="center"/>
        <w:rPr>
          <w:color w:val="000000"/>
          <w:szCs w:val="18"/>
        </w:rPr>
        <w:sectPr w:rsidR="00C23D6E" w:rsidRPr="0060356C" w:rsidSect="007D2A3B">
          <w:footerReference w:type="default" r:id="rId12"/>
          <w:pgSz w:w="11905" w:h="16837" w:code="9"/>
          <w:pgMar w:top="1134" w:right="567" w:bottom="567" w:left="851" w:header="567" w:footer="1043" w:gutter="0"/>
          <w:cols w:space="720"/>
          <w:noEndnote/>
        </w:sectPr>
      </w:pPr>
      <w:bookmarkStart w:id="0" w:name="_Toc448745963"/>
      <w:bookmarkStart w:id="1" w:name="_Hlk20940134"/>
      <w:r w:rsidRPr="0060356C">
        <w:rPr>
          <w:b/>
          <w:color w:val="000000"/>
          <w:szCs w:val="18"/>
        </w:rPr>
        <w:t xml:space="preserve">PLIEGO DE </w:t>
      </w:r>
      <w:r w:rsidR="00383A75" w:rsidRPr="0060356C">
        <w:rPr>
          <w:b/>
          <w:color w:val="000000"/>
          <w:szCs w:val="18"/>
        </w:rPr>
        <w:t>BASES</w:t>
      </w:r>
      <w:r w:rsidRPr="0060356C">
        <w:rPr>
          <w:b/>
          <w:color w:val="000000"/>
          <w:szCs w:val="18"/>
        </w:rPr>
        <w:t xml:space="preserve"> QUE HAN DE REGIR EN EL </w:t>
      </w:r>
      <w:r w:rsidR="00383A75" w:rsidRPr="0060356C">
        <w:rPr>
          <w:b/>
          <w:color w:val="000000"/>
          <w:szCs w:val="18"/>
        </w:rPr>
        <w:t xml:space="preserve">CONCURSO </w:t>
      </w:r>
      <w:r w:rsidR="00010CC6" w:rsidRPr="0060356C">
        <w:rPr>
          <w:b/>
          <w:color w:val="000000"/>
          <w:szCs w:val="18"/>
        </w:rPr>
        <w:t>PÚBLICO CON</w:t>
      </w:r>
      <w:r w:rsidR="00712607" w:rsidRPr="0060356C">
        <w:rPr>
          <w:b/>
          <w:color w:val="000000"/>
          <w:szCs w:val="18"/>
        </w:rPr>
        <w:t xml:space="preserve"> OBJETO DE</w:t>
      </w:r>
      <w:r w:rsidR="00383A75" w:rsidRPr="0060356C">
        <w:rPr>
          <w:b/>
          <w:color w:val="000000"/>
          <w:szCs w:val="18"/>
        </w:rPr>
        <w:t xml:space="preserve"> </w:t>
      </w:r>
      <w:r w:rsidR="005D1A70" w:rsidRPr="0060356C">
        <w:rPr>
          <w:b/>
          <w:color w:val="000000"/>
          <w:szCs w:val="18"/>
        </w:rPr>
        <w:t>SELECCI</w:t>
      </w:r>
      <w:r w:rsidR="00712607" w:rsidRPr="0060356C">
        <w:rPr>
          <w:b/>
          <w:color w:val="000000"/>
          <w:szCs w:val="18"/>
        </w:rPr>
        <w:t>ONAR</w:t>
      </w:r>
      <w:r w:rsidR="005D1A70" w:rsidRPr="0060356C">
        <w:rPr>
          <w:b/>
          <w:color w:val="000000"/>
          <w:szCs w:val="18"/>
        </w:rPr>
        <w:t xml:space="preserve"> LA OFERTA QUE SE TRAMITARÁ PARA EL OTORGAMIENTO DE UNA CONCESIÓN ADMINISTRATIVA PARA LA </w:t>
      </w:r>
      <w:r w:rsidR="0016522F" w:rsidRPr="0060356C">
        <w:rPr>
          <w:b/>
          <w:color w:val="000000"/>
          <w:szCs w:val="18"/>
        </w:rPr>
        <w:t>OCUPACIÓN DE UNA SUPERFICIE DE TERRENO (</w:t>
      </w:r>
      <w:r w:rsidR="00CA147F" w:rsidRPr="0060356C">
        <w:rPr>
          <w:b/>
          <w:color w:val="000000"/>
          <w:szCs w:val="18"/>
        </w:rPr>
        <w:t xml:space="preserve">10.611 </w:t>
      </w:r>
      <w:r w:rsidR="0016522F" w:rsidRPr="0060356C">
        <w:rPr>
          <w:b/>
          <w:color w:val="000000"/>
          <w:szCs w:val="18"/>
        </w:rPr>
        <w:t>M</w:t>
      </w:r>
      <w:r w:rsidR="0016522F" w:rsidRPr="0060356C">
        <w:rPr>
          <w:b/>
          <w:color w:val="000000"/>
          <w:szCs w:val="18"/>
          <w:vertAlign w:val="superscript"/>
        </w:rPr>
        <w:t>2</w:t>
      </w:r>
      <w:r w:rsidR="0016522F" w:rsidRPr="0060356C">
        <w:rPr>
          <w:b/>
          <w:color w:val="000000"/>
          <w:szCs w:val="18"/>
        </w:rPr>
        <w:t xml:space="preserve">) Y LAS INSTALACIONES CORRESPONDIENTES A UNA NAVE INDUSTRIAL EN EL </w:t>
      </w:r>
      <w:r w:rsidR="0060356C" w:rsidRPr="0060356C">
        <w:rPr>
          <w:b/>
          <w:color w:val="000000"/>
          <w:szCs w:val="18"/>
        </w:rPr>
        <w:t xml:space="preserve">ESPIGÓN NORTE DE RAOS, EN EL </w:t>
      </w:r>
      <w:r w:rsidR="0016522F" w:rsidRPr="0060356C">
        <w:rPr>
          <w:b/>
          <w:color w:val="000000"/>
          <w:szCs w:val="18"/>
        </w:rPr>
        <w:t>ÁREA DE RAOS 7, CON DESTINO A ALMACENAMIENTO Y LOGÍSTICA DE MERCANCÍA PORTUARIA MANIPULADA POR VÍA MARÍTIMA POR EL</w:t>
      </w:r>
      <w:r w:rsidR="00383A75" w:rsidRPr="0060356C">
        <w:rPr>
          <w:b/>
          <w:color w:val="000000"/>
          <w:szCs w:val="18"/>
        </w:rPr>
        <w:t xml:space="preserve"> PUERTO</w:t>
      </w:r>
      <w:r w:rsidR="00B4699A" w:rsidRPr="0060356C">
        <w:rPr>
          <w:b/>
          <w:color w:val="000000"/>
          <w:szCs w:val="18"/>
        </w:rPr>
        <w:t xml:space="preserve"> DE SANTANDER </w:t>
      </w:r>
      <w:bookmarkEnd w:id="0"/>
      <w:r w:rsidR="00B4699A" w:rsidRPr="0060356C">
        <w:rPr>
          <w:b/>
          <w:color w:val="000000"/>
          <w:szCs w:val="18"/>
        </w:rPr>
        <w:t xml:space="preserve"> </w:t>
      </w:r>
    </w:p>
    <w:tbl>
      <w:tblPr>
        <w:tblW w:w="9164"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480"/>
        <w:gridCol w:w="6684"/>
      </w:tblGrid>
      <w:tr w:rsidR="00110D29" w:rsidRPr="00D75F10" w14:paraId="2202634C" w14:textId="77777777" w:rsidTr="00110D29">
        <w:tc>
          <w:tcPr>
            <w:tcW w:w="9164" w:type="dxa"/>
            <w:gridSpan w:val="2"/>
          </w:tcPr>
          <w:p w14:paraId="203B9F26" w14:textId="22601F19" w:rsidR="00D75F10" w:rsidRDefault="00D7411F" w:rsidP="00F63500">
            <w:pPr>
              <w:tabs>
                <w:tab w:val="left" w:pos="1418"/>
              </w:tabs>
              <w:spacing w:before="120" w:line="276" w:lineRule="auto"/>
              <w:rPr>
                <w:rFonts w:ascii="Corbel" w:eastAsia="Calibri" w:hAnsi="Corbel"/>
                <w:b/>
                <w:sz w:val="22"/>
                <w:szCs w:val="22"/>
                <w:lang w:val="es-ES" w:eastAsia="en-US"/>
              </w:rPr>
            </w:pPr>
            <w:bookmarkStart w:id="2" w:name="_Hlk153519950"/>
            <w:bookmarkEnd w:id="1"/>
            <w:r w:rsidRPr="00D7411F">
              <w:rPr>
                <w:rFonts w:ascii="Corbel" w:eastAsia="Calibri" w:hAnsi="Corbel"/>
                <w:b/>
                <w:sz w:val="22"/>
                <w:szCs w:val="22"/>
                <w:lang w:val="es-ES" w:eastAsia="en-US"/>
              </w:rPr>
              <w:lastRenderedPageBreak/>
              <w:t>PLIEGO DE BASES QUE HAN DE REGIR EN EL CONCURSO PÚBLICO CON OBJETO DE SELECCIONAR LA OFERTA QUE SE TRAMITARÁ PARA EL OTORGAMIENTO DE UNA CONCESIÓN ADMINISTRATIVA PARA LA OCUPACIÓN DE UNA SUPERFICIE DE TERRENO (</w:t>
            </w:r>
            <w:r w:rsidR="00CA147F">
              <w:rPr>
                <w:rFonts w:ascii="Corbel" w:eastAsia="Calibri" w:hAnsi="Corbel"/>
                <w:b/>
                <w:sz w:val="22"/>
                <w:szCs w:val="22"/>
                <w:lang w:val="es-ES" w:eastAsia="en-US"/>
              </w:rPr>
              <w:t xml:space="preserve">10.611 </w:t>
            </w:r>
            <w:r w:rsidRPr="00D7411F">
              <w:rPr>
                <w:rFonts w:ascii="Corbel" w:eastAsia="Calibri" w:hAnsi="Corbel"/>
                <w:b/>
                <w:sz w:val="22"/>
                <w:szCs w:val="22"/>
                <w:lang w:val="es-ES" w:eastAsia="en-US"/>
              </w:rPr>
              <w:t xml:space="preserve">M2) Y LAS INSTALACIONES CORRESPONDIENTES A UNA NAVE INDUSTRIAL EN EL </w:t>
            </w:r>
            <w:r w:rsidR="0060356C">
              <w:rPr>
                <w:rFonts w:ascii="Corbel" w:eastAsia="Calibri" w:hAnsi="Corbel"/>
                <w:b/>
                <w:sz w:val="22"/>
                <w:szCs w:val="22"/>
                <w:lang w:val="es-ES" w:eastAsia="en-US"/>
              </w:rPr>
              <w:t xml:space="preserve">ESPIGÓN NORTE DE RAOS, EN EL </w:t>
            </w:r>
            <w:r w:rsidRPr="00D7411F">
              <w:rPr>
                <w:rFonts w:ascii="Corbel" w:eastAsia="Calibri" w:hAnsi="Corbel"/>
                <w:b/>
                <w:sz w:val="22"/>
                <w:szCs w:val="22"/>
                <w:lang w:val="es-ES" w:eastAsia="en-US"/>
              </w:rPr>
              <w:t xml:space="preserve">ÁREA DE RAOS 7, CON DESTINO A ALMACENAMIENTO Y LOGÍSTICA DE MERCANCÍA PORTUARIA MANIPULADA POR VÍA MARÍTIMA POR EL PUERTO DE SANTANDER   </w:t>
            </w:r>
          </w:p>
          <w:bookmarkEnd w:id="2"/>
          <w:p w14:paraId="2A5535EC" w14:textId="2026DE14" w:rsidR="00110D29" w:rsidRPr="00D75F10" w:rsidRDefault="00110D29"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 xml:space="preserve">Fecha: </w:t>
            </w:r>
            <w:r w:rsidR="001371B2">
              <w:rPr>
                <w:rFonts w:ascii="Corbel" w:eastAsia="Calibri" w:hAnsi="Corbel"/>
                <w:b/>
                <w:sz w:val="22"/>
                <w:szCs w:val="22"/>
                <w:lang w:val="es-ES" w:eastAsia="en-US"/>
              </w:rPr>
              <w:t>noviembre</w:t>
            </w:r>
            <w:r w:rsidRPr="00D75F10">
              <w:rPr>
                <w:rFonts w:ascii="Corbel" w:eastAsia="Calibri" w:hAnsi="Corbel"/>
                <w:b/>
                <w:sz w:val="22"/>
                <w:szCs w:val="22"/>
                <w:lang w:val="es-ES" w:eastAsia="en-US"/>
              </w:rPr>
              <w:t xml:space="preserve"> de 2</w:t>
            </w:r>
            <w:r w:rsidR="00B4699A" w:rsidRPr="00D75F10">
              <w:rPr>
                <w:rFonts w:ascii="Corbel" w:eastAsia="Calibri" w:hAnsi="Corbel"/>
                <w:b/>
                <w:sz w:val="22"/>
                <w:szCs w:val="22"/>
                <w:lang w:val="es-ES" w:eastAsia="en-US"/>
              </w:rPr>
              <w:t>0</w:t>
            </w:r>
            <w:r w:rsidR="001371B2">
              <w:rPr>
                <w:rFonts w:ascii="Corbel" w:eastAsia="Calibri" w:hAnsi="Corbel"/>
                <w:b/>
                <w:sz w:val="22"/>
                <w:szCs w:val="22"/>
                <w:lang w:val="es-ES" w:eastAsia="en-US"/>
              </w:rPr>
              <w:t>23</w:t>
            </w:r>
          </w:p>
        </w:tc>
      </w:tr>
      <w:tr w:rsidR="00C23D6E" w:rsidRPr="00D75F10" w14:paraId="0AEC74E4" w14:textId="77777777" w:rsidTr="00E05FC6">
        <w:trPr>
          <w:trHeight w:val="478"/>
        </w:trPr>
        <w:tc>
          <w:tcPr>
            <w:tcW w:w="2480" w:type="dxa"/>
          </w:tcPr>
          <w:p w14:paraId="50A815CD"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Tipo de documento:</w:t>
            </w:r>
          </w:p>
        </w:tc>
        <w:tc>
          <w:tcPr>
            <w:tcW w:w="6684" w:type="dxa"/>
          </w:tcPr>
          <w:p w14:paraId="5B594658" w14:textId="77777777" w:rsidR="00C23D6E" w:rsidRPr="00D75F10" w:rsidRDefault="00C23D6E" w:rsidP="00F63500">
            <w:pPr>
              <w:pStyle w:val="Encabezado"/>
              <w:tabs>
                <w:tab w:val="clear" w:pos="4252"/>
                <w:tab w:val="clear" w:pos="8504"/>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 xml:space="preserve">PLIEGO DE </w:t>
            </w:r>
            <w:r w:rsidR="00383A75">
              <w:rPr>
                <w:rFonts w:ascii="Corbel" w:eastAsia="Calibri" w:hAnsi="Corbel"/>
                <w:b/>
                <w:sz w:val="22"/>
                <w:szCs w:val="22"/>
                <w:lang w:val="es-ES" w:eastAsia="en-US"/>
              </w:rPr>
              <w:t>BASES</w:t>
            </w:r>
          </w:p>
        </w:tc>
      </w:tr>
      <w:tr w:rsidR="00C23D6E" w:rsidRPr="00D75F10" w14:paraId="3D6212BC" w14:textId="77777777" w:rsidTr="00110D29">
        <w:tc>
          <w:tcPr>
            <w:tcW w:w="2480" w:type="dxa"/>
          </w:tcPr>
          <w:p w14:paraId="2C4CF6EB"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Nº de referencia:</w:t>
            </w:r>
          </w:p>
        </w:tc>
        <w:tc>
          <w:tcPr>
            <w:tcW w:w="6684" w:type="dxa"/>
          </w:tcPr>
          <w:p w14:paraId="1FA94FAB" w14:textId="406D9D95" w:rsidR="00C23D6E" w:rsidRPr="00D75F10" w:rsidRDefault="00D75F10" w:rsidP="00F63500">
            <w:pPr>
              <w:tabs>
                <w:tab w:val="left" w:pos="1418"/>
                <w:tab w:val="left" w:pos="2482"/>
              </w:tabs>
              <w:spacing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CMV/DPP/20</w:t>
            </w:r>
            <w:r w:rsidR="001371B2">
              <w:rPr>
                <w:rFonts w:ascii="Corbel" w:eastAsia="Calibri" w:hAnsi="Corbel"/>
                <w:b/>
                <w:sz w:val="22"/>
                <w:szCs w:val="22"/>
                <w:lang w:val="es-ES" w:eastAsia="en-US"/>
              </w:rPr>
              <w:t>23</w:t>
            </w:r>
          </w:p>
        </w:tc>
      </w:tr>
      <w:tr w:rsidR="00C23D6E" w:rsidRPr="00D75F10" w14:paraId="576E6A41" w14:textId="77777777" w:rsidTr="00110D29">
        <w:tc>
          <w:tcPr>
            <w:tcW w:w="2480" w:type="dxa"/>
          </w:tcPr>
          <w:p w14:paraId="7675984D"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Datos de estado:</w:t>
            </w:r>
          </w:p>
        </w:tc>
        <w:tc>
          <w:tcPr>
            <w:tcW w:w="6684" w:type="dxa"/>
          </w:tcPr>
          <w:p w14:paraId="1860B24B" w14:textId="56F296DA" w:rsidR="00C23D6E" w:rsidRPr="00D75F10" w:rsidRDefault="00C23D6E" w:rsidP="00B965FC">
            <w:pPr>
              <w:numPr>
                <w:ilvl w:val="0"/>
                <w:numId w:val="4"/>
              </w:numPr>
              <w:tabs>
                <w:tab w:val="left" w:pos="1418"/>
                <w:tab w:val="left" w:pos="2482"/>
              </w:tabs>
              <w:spacing w:line="276" w:lineRule="auto"/>
              <w:ind w:left="0" w:firstLine="0"/>
              <w:rPr>
                <w:rFonts w:ascii="Corbel" w:eastAsia="Calibri" w:hAnsi="Corbel"/>
                <w:b/>
                <w:sz w:val="22"/>
                <w:szCs w:val="22"/>
                <w:lang w:val="es-ES" w:eastAsia="en-US"/>
              </w:rPr>
            </w:pPr>
            <w:r w:rsidRPr="00D75F10">
              <w:rPr>
                <w:rFonts w:ascii="Corbel" w:eastAsia="Calibri" w:hAnsi="Corbel"/>
                <w:b/>
                <w:sz w:val="22"/>
                <w:szCs w:val="22"/>
                <w:lang w:val="es-ES" w:eastAsia="en-US"/>
              </w:rPr>
              <w:t>Borrador                    Versión nº:</w:t>
            </w:r>
            <w:r w:rsidR="001371B2">
              <w:rPr>
                <w:rFonts w:ascii="Corbel" w:eastAsia="Calibri" w:hAnsi="Corbel"/>
                <w:b/>
                <w:sz w:val="22"/>
                <w:szCs w:val="22"/>
                <w:lang w:val="es-ES" w:eastAsia="en-US"/>
              </w:rPr>
              <w:t>2</w:t>
            </w:r>
          </w:p>
          <w:p w14:paraId="50A4A583" w14:textId="77777777" w:rsidR="00C23D6E" w:rsidRPr="00D75F10" w:rsidRDefault="00C23D6E" w:rsidP="00B965FC">
            <w:pPr>
              <w:numPr>
                <w:ilvl w:val="0"/>
                <w:numId w:val="3"/>
              </w:numPr>
              <w:tabs>
                <w:tab w:val="left" w:pos="1418"/>
                <w:tab w:val="left" w:pos="2482"/>
              </w:tabs>
              <w:spacing w:line="276" w:lineRule="auto"/>
              <w:ind w:left="0" w:firstLine="0"/>
              <w:rPr>
                <w:rFonts w:ascii="Corbel" w:eastAsia="Calibri" w:hAnsi="Corbel"/>
                <w:b/>
                <w:sz w:val="22"/>
                <w:szCs w:val="22"/>
                <w:lang w:val="es-ES" w:eastAsia="en-US"/>
              </w:rPr>
            </w:pPr>
            <w:r w:rsidRPr="00D75F10">
              <w:rPr>
                <w:rFonts w:ascii="Corbel" w:eastAsia="Calibri" w:hAnsi="Corbel"/>
                <w:b/>
                <w:sz w:val="22"/>
                <w:szCs w:val="22"/>
                <w:lang w:val="es-ES" w:eastAsia="en-US"/>
              </w:rPr>
              <w:t xml:space="preserve"> Final</w:t>
            </w:r>
          </w:p>
        </w:tc>
      </w:tr>
    </w:tbl>
    <w:p w14:paraId="41EF2D62" w14:textId="77777777" w:rsidR="00C23D6E" w:rsidRPr="00D75F10" w:rsidRDefault="00C23D6E" w:rsidP="00F63500">
      <w:pPr>
        <w:tabs>
          <w:tab w:val="left" w:pos="1418"/>
        </w:tabs>
        <w:spacing w:after="0" w:line="276" w:lineRule="auto"/>
        <w:jc w:val="left"/>
        <w:rPr>
          <w:rFonts w:ascii="Corbel" w:eastAsia="Calibri" w:hAnsi="Corbel"/>
          <w:b/>
          <w:sz w:val="22"/>
          <w:szCs w:val="22"/>
          <w:lang w:val="es-ES" w:eastAsia="en-US"/>
        </w:rPr>
      </w:pPr>
    </w:p>
    <w:tbl>
      <w:tblPr>
        <w:tblW w:w="0" w:type="auto"/>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1417"/>
        <w:gridCol w:w="2716"/>
      </w:tblGrid>
      <w:tr w:rsidR="00C23D6E" w:rsidRPr="00D75F10" w14:paraId="53658AB4" w14:textId="77777777" w:rsidTr="006A477F">
        <w:tc>
          <w:tcPr>
            <w:tcW w:w="5032" w:type="dxa"/>
          </w:tcPr>
          <w:p w14:paraId="0FACE66A"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Redacción:</w:t>
            </w:r>
          </w:p>
        </w:tc>
        <w:tc>
          <w:tcPr>
            <w:tcW w:w="1417" w:type="dxa"/>
          </w:tcPr>
          <w:p w14:paraId="771033DE"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Fecha</w:t>
            </w:r>
          </w:p>
        </w:tc>
        <w:tc>
          <w:tcPr>
            <w:tcW w:w="2716" w:type="dxa"/>
          </w:tcPr>
          <w:p w14:paraId="43A2B0CD"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Firma</w:t>
            </w:r>
          </w:p>
        </w:tc>
      </w:tr>
      <w:tr w:rsidR="00C23D6E" w:rsidRPr="00D75F10" w14:paraId="6602FB35" w14:textId="77777777" w:rsidTr="006A477F">
        <w:trPr>
          <w:trHeight w:val="912"/>
        </w:trPr>
        <w:tc>
          <w:tcPr>
            <w:tcW w:w="5032" w:type="dxa"/>
          </w:tcPr>
          <w:p w14:paraId="7986FA3F" w14:textId="77777777" w:rsidR="00C23D6E" w:rsidRPr="00D75F10" w:rsidRDefault="007C7E61"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Christian Manrique Valdor</w:t>
            </w:r>
          </w:p>
        </w:tc>
        <w:tc>
          <w:tcPr>
            <w:tcW w:w="1417" w:type="dxa"/>
            <w:vAlign w:val="center"/>
          </w:tcPr>
          <w:p w14:paraId="4A3B4171" w14:textId="77777777" w:rsidR="00C23D6E" w:rsidRPr="00D75F10" w:rsidRDefault="00C23D6E" w:rsidP="00F63500">
            <w:pPr>
              <w:tabs>
                <w:tab w:val="left" w:pos="1418"/>
              </w:tabs>
              <w:spacing w:before="120" w:after="0" w:line="276" w:lineRule="auto"/>
              <w:jc w:val="left"/>
              <w:rPr>
                <w:rFonts w:ascii="Corbel" w:eastAsia="Calibri" w:hAnsi="Corbel"/>
                <w:b/>
                <w:sz w:val="22"/>
                <w:szCs w:val="22"/>
                <w:lang w:val="es-ES" w:eastAsia="en-US"/>
              </w:rPr>
            </w:pPr>
          </w:p>
        </w:tc>
        <w:tc>
          <w:tcPr>
            <w:tcW w:w="2716" w:type="dxa"/>
            <w:vAlign w:val="center"/>
          </w:tcPr>
          <w:p w14:paraId="5E4A5DF2"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75B004FF" w14:textId="77777777" w:rsidTr="006A477F">
        <w:tc>
          <w:tcPr>
            <w:tcW w:w="5032" w:type="dxa"/>
          </w:tcPr>
          <w:p w14:paraId="1B6C087B"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Aprobación técnica:</w:t>
            </w:r>
          </w:p>
        </w:tc>
        <w:tc>
          <w:tcPr>
            <w:tcW w:w="1417" w:type="dxa"/>
            <w:vAlign w:val="center"/>
          </w:tcPr>
          <w:p w14:paraId="1A8E2390"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c>
          <w:tcPr>
            <w:tcW w:w="2716" w:type="dxa"/>
            <w:vAlign w:val="center"/>
          </w:tcPr>
          <w:p w14:paraId="59F70CB9"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0A041473" w14:textId="77777777" w:rsidTr="006A477F">
        <w:trPr>
          <w:trHeight w:val="857"/>
        </w:trPr>
        <w:tc>
          <w:tcPr>
            <w:tcW w:w="5032" w:type="dxa"/>
          </w:tcPr>
          <w:p w14:paraId="7CBCAB23" w14:textId="337FB5D5"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 xml:space="preserve"> </w:t>
            </w:r>
            <w:r w:rsidR="001371B2">
              <w:rPr>
                <w:rFonts w:ascii="Corbel" w:eastAsia="Calibri" w:hAnsi="Corbel"/>
                <w:b/>
                <w:sz w:val="22"/>
                <w:szCs w:val="22"/>
                <w:lang w:val="es-ES" w:eastAsia="en-US"/>
              </w:rPr>
              <w:t>Santiago Díaz Fraile</w:t>
            </w:r>
          </w:p>
        </w:tc>
        <w:tc>
          <w:tcPr>
            <w:tcW w:w="1417" w:type="dxa"/>
            <w:vAlign w:val="center"/>
          </w:tcPr>
          <w:p w14:paraId="6CFE4B55" w14:textId="77777777" w:rsidR="00C23D6E" w:rsidRPr="00D75F10" w:rsidRDefault="00C23D6E" w:rsidP="00F63500">
            <w:pPr>
              <w:tabs>
                <w:tab w:val="left" w:pos="1418"/>
              </w:tabs>
              <w:spacing w:before="120" w:after="0" w:line="276" w:lineRule="auto"/>
              <w:jc w:val="left"/>
              <w:rPr>
                <w:rFonts w:ascii="Corbel" w:eastAsia="Calibri" w:hAnsi="Corbel"/>
                <w:b/>
                <w:sz w:val="22"/>
                <w:szCs w:val="22"/>
                <w:lang w:val="es-ES" w:eastAsia="en-US"/>
              </w:rPr>
            </w:pPr>
          </w:p>
        </w:tc>
        <w:tc>
          <w:tcPr>
            <w:tcW w:w="2716" w:type="dxa"/>
            <w:vAlign w:val="center"/>
          </w:tcPr>
          <w:p w14:paraId="729CF230"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bl>
    <w:p w14:paraId="599140BD" w14:textId="77777777" w:rsidR="00C23D6E" w:rsidRPr="00D75F10" w:rsidRDefault="00C23D6E" w:rsidP="00F63500">
      <w:pPr>
        <w:tabs>
          <w:tab w:val="left" w:pos="1418"/>
        </w:tabs>
        <w:spacing w:after="0" w:line="276" w:lineRule="auto"/>
        <w:jc w:val="left"/>
        <w:rPr>
          <w:rFonts w:ascii="Corbel" w:eastAsia="Calibri" w:hAnsi="Corbel"/>
          <w:b/>
          <w:sz w:val="22"/>
          <w:szCs w:val="22"/>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132"/>
      </w:tblGrid>
      <w:tr w:rsidR="00C23D6E" w:rsidRPr="00D75F10" w14:paraId="2249685F" w14:textId="77777777" w:rsidTr="006A477F">
        <w:tc>
          <w:tcPr>
            <w:tcW w:w="5032" w:type="dxa"/>
            <w:vAlign w:val="center"/>
          </w:tcPr>
          <w:p w14:paraId="346D7F02"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Grupo de trabajo:</w:t>
            </w:r>
          </w:p>
        </w:tc>
        <w:tc>
          <w:tcPr>
            <w:tcW w:w="4132" w:type="dxa"/>
            <w:vAlign w:val="center"/>
          </w:tcPr>
          <w:p w14:paraId="67AE3C3A"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Colaboradores:</w:t>
            </w:r>
          </w:p>
        </w:tc>
      </w:tr>
      <w:tr w:rsidR="00C23D6E" w:rsidRPr="00D75F10" w14:paraId="5C01F58B" w14:textId="77777777" w:rsidTr="006A477F">
        <w:trPr>
          <w:trHeight w:val="431"/>
        </w:trPr>
        <w:tc>
          <w:tcPr>
            <w:tcW w:w="5032" w:type="dxa"/>
          </w:tcPr>
          <w:p w14:paraId="7535BC2E"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Delineaci</w:t>
            </w:r>
            <w:r w:rsidR="006062F6">
              <w:rPr>
                <w:rFonts w:ascii="Corbel" w:eastAsia="Calibri" w:hAnsi="Corbel"/>
                <w:b/>
                <w:sz w:val="22"/>
                <w:szCs w:val="22"/>
                <w:lang w:val="es-ES" w:eastAsia="en-US"/>
              </w:rPr>
              <w:t xml:space="preserve">ón </w:t>
            </w:r>
          </w:p>
        </w:tc>
        <w:tc>
          <w:tcPr>
            <w:tcW w:w="4132" w:type="dxa"/>
          </w:tcPr>
          <w:p w14:paraId="29812F57" w14:textId="0B9AA2A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7B225964" w14:textId="77777777" w:rsidTr="006A477F">
        <w:tc>
          <w:tcPr>
            <w:tcW w:w="5032" w:type="dxa"/>
            <w:vAlign w:val="center"/>
          </w:tcPr>
          <w:p w14:paraId="5235C6A3"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Fotografías:</w:t>
            </w:r>
          </w:p>
        </w:tc>
        <w:tc>
          <w:tcPr>
            <w:tcW w:w="4132" w:type="dxa"/>
            <w:vAlign w:val="center"/>
          </w:tcPr>
          <w:p w14:paraId="74123FB1"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Ilustraciones:</w:t>
            </w:r>
          </w:p>
        </w:tc>
      </w:tr>
      <w:tr w:rsidR="00C23D6E" w:rsidRPr="00D75F10" w14:paraId="5C849778" w14:textId="77777777" w:rsidTr="006A477F">
        <w:tc>
          <w:tcPr>
            <w:tcW w:w="5032" w:type="dxa"/>
            <w:vAlign w:val="center"/>
          </w:tcPr>
          <w:p w14:paraId="6FCC4756"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c>
          <w:tcPr>
            <w:tcW w:w="4132" w:type="dxa"/>
            <w:vAlign w:val="center"/>
          </w:tcPr>
          <w:p w14:paraId="0AD9B1BF"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3C10E6A4" w14:textId="77777777" w:rsidTr="006A477F">
        <w:trPr>
          <w:cantSplit/>
        </w:trPr>
        <w:tc>
          <w:tcPr>
            <w:tcW w:w="9164" w:type="dxa"/>
            <w:gridSpan w:val="2"/>
            <w:vAlign w:val="center"/>
          </w:tcPr>
          <w:p w14:paraId="65B3C171"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Otros:</w:t>
            </w:r>
          </w:p>
        </w:tc>
      </w:tr>
    </w:tbl>
    <w:p w14:paraId="6F6CEC34" w14:textId="77777777" w:rsidR="00C23D6E" w:rsidRPr="00D75F10" w:rsidRDefault="00C23D6E" w:rsidP="00F63500">
      <w:pPr>
        <w:spacing w:after="0" w:line="276" w:lineRule="auto"/>
        <w:jc w:val="left"/>
        <w:rPr>
          <w:rFonts w:ascii="Corbel" w:eastAsia="Calibri" w:hAnsi="Corbel"/>
          <w:b/>
          <w:sz w:val="22"/>
          <w:szCs w:val="22"/>
          <w:lang w:val="es-ES" w:eastAsia="en-US"/>
        </w:rPr>
      </w:pPr>
    </w:p>
    <w:p w14:paraId="40AE83CC" w14:textId="77777777" w:rsidR="00C23D6E" w:rsidRPr="00EE15BF" w:rsidRDefault="00C23D6E" w:rsidP="00F63500">
      <w:pPr>
        <w:tabs>
          <w:tab w:val="clear" w:pos="357"/>
        </w:tabs>
        <w:spacing w:after="160" w:line="276" w:lineRule="auto"/>
        <w:jc w:val="left"/>
        <w:rPr>
          <w:color w:val="000000"/>
        </w:rPr>
        <w:sectPr w:rsidR="00C23D6E" w:rsidRPr="00EE15BF" w:rsidSect="007D2A3B">
          <w:headerReference w:type="default" r:id="rId13"/>
          <w:footerReference w:type="default" r:id="rId14"/>
          <w:pgSz w:w="11906" w:h="16838"/>
          <w:pgMar w:top="1417" w:right="1701" w:bottom="1417" w:left="1701" w:header="708" w:footer="708" w:gutter="0"/>
          <w:cols w:space="708"/>
          <w:docGrid w:linePitch="360"/>
        </w:sectPr>
      </w:pPr>
    </w:p>
    <w:p w14:paraId="0202FB29" w14:textId="77777777" w:rsidR="00C23D6E" w:rsidRDefault="00B41797" w:rsidP="00B41797">
      <w:pPr>
        <w:spacing w:line="276" w:lineRule="auto"/>
        <w:jc w:val="center"/>
        <w:rPr>
          <w:b/>
          <w:color w:val="000000"/>
        </w:rPr>
      </w:pPr>
      <w:bookmarkStart w:id="3" w:name="_Toc448745964"/>
      <w:r w:rsidRPr="00B41797">
        <w:rPr>
          <w:b/>
          <w:color w:val="000000"/>
        </w:rPr>
        <w:lastRenderedPageBreak/>
        <w:t>ÍNDICE</w:t>
      </w:r>
    </w:p>
    <w:p w14:paraId="476A0366" w14:textId="77777777" w:rsidR="00B41797" w:rsidRPr="00B41797" w:rsidRDefault="00B41797" w:rsidP="00B41797">
      <w:pPr>
        <w:spacing w:line="276" w:lineRule="auto"/>
        <w:jc w:val="center"/>
        <w:rPr>
          <w:b/>
          <w:color w:val="000000"/>
        </w:rPr>
      </w:pPr>
    </w:p>
    <w:p w14:paraId="6A944577" w14:textId="47E09296" w:rsidR="0060356C" w:rsidRPr="0060356C" w:rsidRDefault="00BB2483">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r w:rsidRPr="008B4BB2">
        <w:rPr>
          <w:b/>
          <w:color w:val="00B0F0"/>
        </w:rPr>
        <w:fldChar w:fldCharType="begin"/>
      </w:r>
      <w:r w:rsidRPr="008B4BB2">
        <w:rPr>
          <w:b/>
          <w:color w:val="00B0F0"/>
        </w:rPr>
        <w:instrText xml:space="preserve"> TOC \o "1-3" \h \z \u </w:instrText>
      </w:r>
      <w:r w:rsidRPr="008B4BB2">
        <w:rPr>
          <w:b/>
          <w:color w:val="00B0F0"/>
        </w:rPr>
        <w:fldChar w:fldCharType="separate"/>
      </w:r>
      <w:hyperlink w:anchor="_Toc153818755" w:history="1">
        <w:r w:rsidR="0060356C" w:rsidRPr="0060356C">
          <w:rPr>
            <w:rStyle w:val="Hipervnculo"/>
            <w:b/>
            <w:bCs/>
            <w:noProof/>
            <w:color w:val="00B0F0"/>
          </w:rPr>
          <w:t>APARTADO PRIMERO: JUSTIFICACIÓN Y OBJETO DEL CONCURSO</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_Toc153818755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4</w:t>
        </w:r>
        <w:r w:rsidR="0060356C" w:rsidRPr="0060356C">
          <w:rPr>
            <w:b/>
            <w:bCs/>
            <w:noProof/>
            <w:webHidden/>
            <w:color w:val="00B0F0"/>
          </w:rPr>
          <w:fldChar w:fldCharType="end"/>
        </w:r>
      </w:hyperlink>
    </w:p>
    <w:p w14:paraId="5539CE28" w14:textId="7C28D1DE"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56" w:history="1">
        <w:r w:rsidR="0060356C" w:rsidRPr="0060356C">
          <w:rPr>
            <w:rStyle w:val="Hipervnculo"/>
            <w:b/>
            <w:bCs/>
            <w:noProof/>
            <w:color w:val="00B0F0"/>
          </w:rPr>
          <w:t>APARTADO SEGUNDO: SOBRE ESTE PLIEGO</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_Toc153818756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6</w:t>
        </w:r>
        <w:r w:rsidR="0060356C" w:rsidRPr="0060356C">
          <w:rPr>
            <w:b/>
            <w:bCs/>
            <w:noProof/>
            <w:webHidden/>
            <w:color w:val="00B0F0"/>
          </w:rPr>
          <w:fldChar w:fldCharType="end"/>
        </w:r>
      </w:hyperlink>
    </w:p>
    <w:p w14:paraId="25A6ABE6" w14:textId="5710362E"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57" w:history="1">
        <w:r w:rsidR="0060356C" w:rsidRPr="0060356C">
          <w:rPr>
            <w:rStyle w:val="Hipervnculo"/>
            <w:b/>
            <w:bCs/>
            <w:noProof/>
            <w:color w:val="00B0F0"/>
          </w:rPr>
          <w:t>APARTADO TERCERO: SOBRE LA CONCESIÓN ADMINISTRATIVA PARA LA OCUPACIÓN DE DOMINIO PÚBLICO</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_Toc153818757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7</w:t>
        </w:r>
        <w:r w:rsidR="0060356C" w:rsidRPr="0060356C">
          <w:rPr>
            <w:b/>
            <w:bCs/>
            <w:noProof/>
            <w:webHidden/>
            <w:color w:val="00B0F0"/>
          </w:rPr>
          <w:fldChar w:fldCharType="end"/>
        </w:r>
      </w:hyperlink>
    </w:p>
    <w:p w14:paraId="061D6875" w14:textId="2B1C4BF4"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58" w:history="1">
        <w:r w:rsidR="0060356C" w:rsidRPr="0060356C">
          <w:rPr>
            <w:rStyle w:val="Hipervnculo"/>
            <w:b/>
            <w:bCs/>
            <w:noProof/>
            <w:color w:val="00B0F0"/>
          </w:rPr>
          <w:t>APARTADO CUARTO: SOBRE EL OBJETO DEL CONCURSO PARA EL OTORGAMIENTO DE LA CONCESIÓN ADMINISTRATIVA</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_Toc153818758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7</w:t>
        </w:r>
        <w:r w:rsidR="0060356C" w:rsidRPr="0060356C">
          <w:rPr>
            <w:b/>
            <w:bCs/>
            <w:noProof/>
            <w:webHidden/>
            <w:color w:val="00B0F0"/>
          </w:rPr>
          <w:fldChar w:fldCharType="end"/>
        </w:r>
      </w:hyperlink>
    </w:p>
    <w:p w14:paraId="313CF213" w14:textId="7E996B28"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59" w:history="1">
        <w:r w:rsidR="0060356C" w:rsidRPr="0060356C">
          <w:rPr>
            <w:rStyle w:val="Hipervnculo"/>
            <w:b/>
            <w:bCs/>
            <w:noProof/>
            <w:color w:val="00B0F0"/>
          </w:rPr>
          <w:t>APARTADO QUINTO: SOBRE LAS PRESCRIPCIONES A CONSIDERAR POR LOS CONCURSANTES EN LA ELABORACIÓN DE SU PROPUESTA</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_Toc153818759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7</w:t>
        </w:r>
        <w:r w:rsidR="0060356C" w:rsidRPr="0060356C">
          <w:rPr>
            <w:b/>
            <w:bCs/>
            <w:noProof/>
            <w:webHidden/>
            <w:color w:val="00B0F0"/>
          </w:rPr>
          <w:fldChar w:fldCharType="end"/>
        </w:r>
      </w:hyperlink>
    </w:p>
    <w:p w14:paraId="0A1F84C5" w14:textId="499F851E"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60" w:history="1">
        <w:r w:rsidR="0060356C" w:rsidRPr="0060356C">
          <w:rPr>
            <w:rStyle w:val="Hipervnculo"/>
            <w:b/>
            <w:bCs/>
            <w:noProof/>
            <w:color w:val="00B0F0"/>
          </w:rPr>
          <w:t>APARTADO SEXTO: SOBRE EL PROCEDIMIENTO DE CONCURSO PARA LA SELECCIÓN DE UNA OFERTA PARA LA TRAMITACIÓN DE LA CONCESIÓN ADMINISTRATIVA</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_Toc153818760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13</w:t>
        </w:r>
        <w:r w:rsidR="0060356C" w:rsidRPr="0060356C">
          <w:rPr>
            <w:b/>
            <w:bCs/>
            <w:noProof/>
            <w:webHidden/>
            <w:color w:val="00B0F0"/>
          </w:rPr>
          <w:fldChar w:fldCharType="end"/>
        </w:r>
      </w:hyperlink>
    </w:p>
    <w:p w14:paraId="76352014" w14:textId="080A465C" w:rsidR="0060356C" w:rsidRPr="0060356C" w:rsidRDefault="00000000">
      <w:pPr>
        <w:pStyle w:val="TDC1"/>
        <w:tabs>
          <w:tab w:val="right" w:pos="8494"/>
        </w:tabs>
        <w:rPr>
          <w:rFonts w:asciiTheme="minorHAnsi" w:eastAsiaTheme="minorEastAsia" w:hAnsiTheme="minorHAnsi" w:cstheme="minorBidi"/>
          <w:b/>
          <w:bCs/>
          <w:noProof/>
          <w:color w:val="00B0F0"/>
          <w:kern w:val="2"/>
          <w:sz w:val="22"/>
          <w:szCs w:val="22"/>
          <w:lang w:val="es-ES"/>
          <w14:ligatures w14:val="standardContextual"/>
        </w:rPr>
      </w:pPr>
      <w:hyperlink w:anchor="_Toc153818761" w:history="1">
        <w:r w:rsidR="0060356C" w:rsidRPr="0060356C">
          <w:rPr>
            <w:rStyle w:val="Hipervnculo"/>
            <w:b/>
            <w:bCs/>
            <w:noProof/>
            <w:color w:val="00B0F0"/>
          </w:rPr>
          <w:t>APARTADO SÉPTIMO: OTRAS DISPOSICIONES</w:t>
        </w:r>
        <w:r w:rsidR="0060356C" w:rsidRPr="0060356C">
          <w:rPr>
            <w:b/>
            <w:bCs/>
            <w:noProof/>
            <w:webHidden/>
            <w:color w:val="00B0F0"/>
          </w:rPr>
          <w:tab/>
        </w:r>
        <w:r w:rsidR="0060356C" w:rsidRPr="0060356C">
          <w:rPr>
            <w:b/>
            <w:bCs/>
            <w:noProof/>
            <w:webHidden/>
            <w:color w:val="00B0F0"/>
          </w:rPr>
          <w:fldChar w:fldCharType="begin"/>
        </w:r>
        <w:r w:rsidR="0060356C" w:rsidRPr="0060356C">
          <w:rPr>
            <w:b/>
            <w:bCs/>
            <w:noProof/>
            <w:webHidden/>
            <w:color w:val="00B0F0"/>
          </w:rPr>
          <w:instrText xml:space="preserve"> PAGEREF _Toc153818761 \h </w:instrText>
        </w:r>
        <w:r w:rsidR="0060356C" w:rsidRPr="0060356C">
          <w:rPr>
            <w:b/>
            <w:bCs/>
            <w:noProof/>
            <w:webHidden/>
            <w:color w:val="00B0F0"/>
          </w:rPr>
        </w:r>
        <w:r w:rsidR="0060356C" w:rsidRPr="0060356C">
          <w:rPr>
            <w:b/>
            <w:bCs/>
            <w:noProof/>
            <w:webHidden/>
            <w:color w:val="00B0F0"/>
          </w:rPr>
          <w:fldChar w:fldCharType="separate"/>
        </w:r>
        <w:r w:rsidR="0060356C" w:rsidRPr="0060356C">
          <w:rPr>
            <w:b/>
            <w:bCs/>
            <w:noProof/>
            <w:webHidden/>
            <w:color w:val="00B0F0"/>
          </w:rPr>
          <w:t>34</w:t>
        </w:r>
        <w:r w:rsidR="0060356C" w:rsidRPr="0060356C">
          <w:rPr>
            <w:b/>
            <w:bCs/>
            <w:noProof/>
            <w:webHidden/>
            <w:color w:val="00B0F0"/>
          </w:rPr>
          <w:fldChar w:fldCharType="end"/>
        </w:r>
      </w:hyperlink>
    </w:p>
    <w:p w14:paraId="5F350544" w14:textId="6F1C870A" w:rsidR="00BB2483" w:rsidRPr="008B4BB2" w:rsidRDefault="00BB2483">
      <w:pPr>
        <w:rPr>
          <w:b/>
          <w:color w:val="00B0F0"/>
        </w:rPr>
      </w:pPr>
      <w:r w:rsidRPr="008B4BB2">
        <w:rPr>
          <w:b/>
          <w:bCs/>
          <w:color w:val="00B0F0"/>
        </w:rPr>
        <w:fldChar w:fldCharType="end"/>
      </w:r>
    </w:p>
    <w:p w14:paraId="1017F1B9"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01A10EE4"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1AC4FBA6"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11F6D957"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45FC88E7"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041CE126"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62F614B7" w14:textId="77777777" w:rsidR="00EC6560" w:rsidRDefault="00EC6560" w:rsidP="00C25703">
      <w:pPr>
        <w:tabs>
          <w:tab w:val="clear" w:pos="357"/>
        </w:tabs>
        <w:spacing w:after="160" w:line="259" w:lineRule="auto"/>
        <w:jc w:val="left"/>
        <w:rPr>
          <w:rFonts w:ascii="Corbel" w:eastAsia="Calibri" w:hAnsi="Corbel"/>
          <w:sz w:val="22"/>
          <w:szCs w:val="22"/>
          <w:lang w:val="es-ES" w:eastAsia="en-US"/>
        </w:rPr>
      </w:pPr>
    </w:p>
    <w:p w14:paraId="1585AD3D" w14:textId="77777777" w:rsidR="00EC6560" w:rsidRDefault="00BB2483" w:rsidP="00C25703">
      <w:pPr>
        <w:tabs>
          <w:tab w:val="clear" w:pos="357"/>
        </w:tabs>
        <w:spacing w:after="160" w:line="259" w:lineRule="auto"/>
        <w:jc w:val="left"/>
        <w:rPr>
          <w:rFonts w:ascii="Corbel" w:eastAsia="Calibri" w:hAnsi="Corbel"/>
          <w:sz w:val="22"/>
          <w:szCs w:val="22"/>
          <w:lang w:val="es-ES" w:eastAsia="en-US"/>
        </w:rPr>
      </w:pPr>
      <w:r>
        <w:rPr>
          <w:rFonts w:ascii="Corbel" w:eastAsia="Calibri" w:hAnsi="Corbel"/>
          <w:sz w:val="22"/>
          <w:szCs w:val="22"/>
          <w:lang w:val="es-ES" w:eastAsia="en-US"/>
        </w:rPr>
        <w:br w:type="page"/>
      </w:r>
    </w:p>
    <w:p w14:paraId="4453C132" w14:textId="77777777" w:rsidR="004E37FD" w:rsidRPr="00E5161C" w:rsidRDefault="00CE6386" w:rsidP="00E5161C">
      <w:pPr>
        <w:pStyle w:val="Ttulo1"/>
      </w:pPr>
      <w:bookmarkStart w:id="4" w:name="_Toc153818755"/>
      <w:r w:rsidRPr="00E5161C">
        <w:lastRenderedPageBreak/>
        <w:t>APARTADO</w:t>
      </w:r>
      <w:r w:rsidR="004E37FD" w:rsidRPr="00E5161C">
        <w:t xml:space="preserve"> PRIMER</w:t>
      </w:r>
      <w:r w:rsidR="005F762A" w:rsidRPr="00E5161C">
        <w:t>O</w:t>
      </w:r>
      <w:r w:rsidR="004E37FD" w:rsidRPr="00E5161C">
        <w:t xml:space="preserve">: </w:t>
      </w:r>
      <w:r w:rsidR="007A60F5" w:rsidRPr="00E5161C">
        <w:t>JUSTIFICACIÓN Y OBJETO DEL CONCURSO</w:t>
      </w:r>
      <w:bookmarkEnd w:id="4"/>
    </w:p>
    <w:p w14:paraId="5C27724E" w14:textId="5D68CF98" w:rsidR="004E37FD" w:rsidRPr="004E37FD" w:rsidRDefault="004E37FD" w:rsidP="006A6AA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 Autoridad Portuaria de </w:t>
      </w:r>
      <w:r>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(en adelante también denominada AP</w:t>
      </w:r>
      <w:r>
        <w:rPr>
          <w:rFonts w:ascii="Corbel" w:eastAsia="Calibri" w:hAnsi="Corbel"/>
          <w:sz w:val="22"/>
          <w:szCs w:val="22"/>
          <w:lang w:val="es-ES" w:eastAsia="en-US"/>
        </w:rPr>
        <w:t>S</w:t>
      </w:r>
      <w:r w:rsidRPr="004E37FD">
        <w:rPr>
          <w:rFonts w:ascii="Corbel" w:eastAsia="Calibri" w:hAnsi="Corbel"/>
          <w:sz w:val="22"/>
          <w:szCs w:val="22"/>
          <w:lang w:val="es-ES" w:eastAsia="en-US"/>
        </w:rPr>
        <w:t>), determinó, dentro de una estrategia de</w:t>
      </w:r>
      <w:r w:rsidR="00AB480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especialización, que el Puerto de </w:t>
      </w:r>
      <w:r w:rsidR="00AB4809">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potenciaría</w:t>
      </w:r>
      <w:r w:rsidR="00AB480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su actividad </w:t>
      </w:r>
      <w:r w:rsidR="003E1A2E">
        <w:rPr>
          <w:rFonts w:ascii="Corbel" w:eastAsia="Calibri" w:hAnsi="Corbel"/>
          <w:sz w:val="22"/>
          <w:szCs w:val="22"/>
          <w:lang w:val="es-ES" w:eastAsia="en-US"/>
        </w:rPr>
        <w:t>en</w:t>
      </w:r>
      <w:r w:rsidRPr="004E37FD">
        <w:rPr>
          <w:rFonts w:ascii="Corbel" w:eastAsia="Calibri" w:hAnsi="Corbel"/>
          <w:sz w:val="22"/>
          <w:szCs w:val="22"/>
          <w:lang w:val="es-ES" w:eastAsia="en-US"/>
        </w:rPr>
        <w:t xml:space="preserve"> el tráfico </w:t>
      </w:r>
      <w:r w:rsidR="001371B2">
        <w:rPr>
          <w:rFonts w:ascii="Corbel" w:eastAsia="Calibri" w:hAnsi="Corbel"/>
          <w:sz w:val="22"/>
          <w:szCs w:val="22"/>
          <w:lang w:val="es-ES" w:eastAsia="en-US"/>
        </w:rPr>
        <w:t xml:space="preserve">de mercancía general y </w:t>
      </w:r>
      <w:r w:rsidR="00AB4809">
        <w:rPr>
          <w:rFonts w:ascii="Corbel" w:eastAsia="Calibri" w:hAnsi="Corbel"/>
          <w:sz w:val="22"/>
          <w:szCs w:val="22"/>
          <w:lang w:val="es-ES" w:eastAsia="en-US"/>
        </w:rPr>
        <w:t>graneles</w:t>
      </w:r>
      <w:r w:rsidR="00C176CC">
        <w:rPr>
          <w:rFonts w:ascii="Corbel" w:eastAsia="Calibri" w:hAnsi="Corbel"/>
          <w:sz w:val="22"/>
          <w:szCs w:val="22"/>
          <w:lang w:val="es-ES" w:eastAsia="en-US"/>
        </w:rPr>
        <w:t xml:space="preserve"> sólidos.</w:t>
      </w:r>
    </w:p>
    <w:p w14:paraId="7058FDB0" w14:textId="46322B0A" w:rsidR="004E37FD" w:rsidRDefault="004E37FD" w:rsidP="006A6AA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Todo ello, con </w:t>
      </w:r>
      <w:r w:rsidR="006A6AA5">
        <w:rPr>
          <w:rFonts w:ascii="Corbel" w:eastAsia="Calibri" w:hAnsi="Corbel"/>
          <w:sz w:val="22"/>
          <w:szCs w:val="22"/>
          <w:lang w:val="es-ES" w:eastAsia="en-US"/>
        </w:rPr>
        <w:t>el objetivo</w:t>
      </w:r>
      <w:r w:rsidRPr="004E37FD">
        <w:rPr>
          <w:rFonts w:ascii="Corbel" w:eastAsia="Calibri" w:hAnsi="Corbel"/>
          <w:sz w:val="22"/>
          <w:szCs w:val="22"/>
          <w:lang w:val="es-ES" w:eastAsia="en-US"/>
        </w:rPr>
        <w:t xml:space="preserve"> de que la integración entre tecnología, procesos y personal est</w:t>
      </w:r>
      <w:r w:rsidR="006A6AA5">
        <w:rPr>
          <w:rFonts w:ascii="Corbel" w:eastAsia="Calibri" w:hAnsi="Corbel"/>
          <w:sz w:val="22"/>
          <w:szCs w:val="22"/>
          <w:lang w:val="es-ES" w:eastAsia="en-US"/>
        </w:rPr>
        <w:t>é</w:t>
      </w:r>
      <w:r w:rsidRPr="004E37FD">
        <w:rPr>
          <w:rFonts w:ascii="Corbel" w:eastAsia="Calibri" w:hAnsi="Corbel"/>
          <w:sz w:val="22"/>
          <w:szCs w:val="22"/>
          <w:lang w:val="es-ES" w:eastAsia="en-US"/>
        </w:rPr>
        <w:t xml:space="preserve"> adaptada a</w:t>
      </w:r>
      <w:r w:rsidR="006A6AA5">
        <w:rPr>
          <w:rFonts w:ascii="Corbel" w:eastAsia="Calibri" w:hAnsi="Corbel"/>
          <w:sz w:val="22"/>
          <w:szCs w:val="22"/>
          <w:lang w:val="es-ES" w:eastAsia="en-US"/>
        </w:rPr>
        <w:t xml:space="preserve"> </w:t>
      </w:r>
      <w:r w:rsidRPr="004E37FD">
        <w:rPr>
          <w:rFonts w:ascii="Corbel" w:eastAsia="Calibri" w:hAnsi="Corbel"/>
          <w:sz w:val="22"/>
          <w:szCs w:val="22"/>
          <w:lang w:val="es-ES" w:eastAsia="en-US"/>
        </w:rPr>
        <w:t>los requerimientos de productividad, seguridad, competitividad y sostenibilidad para cumplir con los</w:t>
      </w:r>
      <w:r w:rsidR="006A6AA5">
        <w:rPr>
          <w:rFonts w:ascii="Corbel" w:eastAsia="Calibri" w:hAnsi="Corbel"/>
          <w:sz w:val="22"/>
          <w:szCs w:val="22"/>
          <w:lang w:val="es-ES" w:eastAsia="en-US"/>
        </w:rPr>
        <w:t xml:space="preserve"> </w:t>
      </w:r>
      <w:r w:rsidRPr="004E37FD">
        <w:rPr>
          <w:rFonts w:ascii="Corbel" w:eastAsia="Calibri" w:hAnsi="Corbel"/>
          <w:sz w:val="22"/>
          <w:szCs w:val="22"/>
          <w:lang w:val="es-ES" w:eastAsia="en-US"/>
        </w:rPr>
        <w:t>objetivos compartidos con la AP</w:t>
      </w:r>
      <w:r w:rsidR="006A6AA5">
        <w:rPr>
          <w:rFonts w:ascii="Corbel" w:eastAsia="Calibri" w:hAnsi="Corbel"/>
          <w:sz w:val="22"/>
          <w:szCs w:val="22"/>
          <w:lang w:val="es-ES" w:eastAsia="en-US"/>
        </w:rPr>
        <w:t>S</w:t>
      </w:r>
      <w:r w:rsidRPr="004E37FD">
        <w:rPr>
          <w:rFonts w:ascii="Corbel" w:eastAsia="Calibri" w:hAnsi="Corbel"/>
          <w:sz w:val="22"/>
          <w:szCs w:val="22"/>
          <w:lang w:val="es-ES" w:eastAsia="en-US"/>
        </w:rPr>
        <w:t xml:space="preserve">, </w:t>
      </w:r>
      <w:r w:rsidR="003E1A2E">
        <w:rPr>
          <w:rFonts w:ascii="Corbel" w:eastAsia="Calibri" w:hAnsi="Corbel"/>
          <w:sz w:val="22"/>
          <w:szCs w:val="22"/>
          <w:lang w:val="es-ES" w:eastAsia="en-US"/>
        </w:rPr>
        <w:t xml:space="preserve">y </w:t>
      </w:r>
      <w:r w:rsidR="003E1A2E" w:rsidRPr="003E1A2E">
        <w:rPr>
          <w:rFonts w:ascii="Corbel" w:eastAsia="Calibri" w:hAnsi="Corbel"/>
          <w:sz w:val="22"/>
          <w:szCs w:val="22"/>
          <w:lang w:val="es-ES" w:eastAsia="en-US"/>
        </w:rPr>
        <w:t>bajo la premisa de que es voluntad de la AP</w:t>
      </w:r>
      <w:r w:rsidR="003E1A2E">
        <w:rPr>
          <w:rFonts w:ascii="Corbel" w:eastAsia="Calibri" w:hAnsi="Corbel"/>
          <w:sz w:val="22"/>
          <w:szCs w:val="22"/>
          <w:lang w:val="es-ES" w:eastAsia="en-US"/>
        </w:rPr>
        <w:t>S</w:t>
      </w:r>
      <w:r w:rsidR="003E1A2E" w:rsidRPr="003E1A2E">
        <w:rPr>
          <w:rFonts w:ascii="Corbel" w:eastAsia="Calibri" w:hAnsi="Corbel"/>
          <w:sz w:val="22"/>
          <w:szCs w:val="22"/>
          <w:lang w:val="es-ES" w:eastAsia="en-US"/>
        </w:rPr>
        <w:t xml:space="preserve"> la consecución de</w:t>
      </w:r>
      <w:r w:rsidR="00951506">
        <w:rPr>
          <w:rFonts w:ascii="Corbel" w:eastAsia="Calibri" w:hAnsi="Corbel"/>
          <w:sz w:val="22"/>
          <w:szCs w:val="22"/>
          <w:lang w:val="es-ES" w:eastAsia="en-US"/>
        </w:rPr>
        <w:t xml:space="preserve"> unas instalaciones </w:t>
      </w:r>
      <w:r w:rsidR="00E85194">
        <w:rPr>
          <w:rFonts w:ascii="Corbel" w:eastAsia="Calibri" w:hAnsi="Corbel"/>
          <w:sz w:val="22"/>
          <w:szCs w:val="22"/>
          <w:lang w:val="es-ES" w:eastAsia="en-US"/>
        </w:rPr>
        <w:t xml:space="preserve">portuarias </w:t>
      </w:r>
      <w:r w:rsidR="00E85194" w:rsidRPr="003E1A2E">
        <w:rPr>
          <w:rFonts w:ascii="Corbel" w:eastAsia="Calibri" w:hAnsi="Corbel"/>
          <w:sz w:val="22"/>
          <w:szCs w:val="22"/>
          <w:lang w:val="es-ES" w:eastAsia="en-US"/>
        </w:rPr>
        <w:t>de</w:t>
      </w:r>
      <w:r w:rsidR="003E1A2E">
        <w:rPr>
          <w:rFonts w:ascii="Corbel" w:eastAsia="Calibri" w:hAnsi="Corbel"/>
          <w:sz w:val="22"/>
          <w:szCs w:val="22"/>
          <w:lang w:val="es-ES" w:eastAsia="en-US"/>
        </w:rPr>
        <w:t xml:space="preserve"> </w:t>
      </w:r>
      <w:r w:rsidR="003E1A2E" w:rsidRPr="004E37FD">
        <w:rPr>
          <w:rFonts w:ascii="Corbel" w:eastAsia="Calibri" w:hAnsi="Corbel"/>
          <w:sz w:val="22"/>
          <w:szCs w:val="22"/>
          <w:lang w:val="es-ES" w:eastAsia="en-US"/>
        </w:rPr>
        <w:t>excelencia</w:t>
      </w:r>
      <w:r w:rsidR="000428C4">
        <w:rPr>
          <w:rFonts w:ascii="Corbel" w:eastAsia="Calibri" w:hAnsi="Corbel"/>
          <w:sz w:val="22"/>
          <w:szCs w:val="22"/>
          <w:lang w:val="es-ES" w:eastAsia="en-US"/>
        </w:rPr>
        <w:t>, que preste una sustancial mejora en la calidad del servicio prestado a los distintos clientes de este tráfico,</w:t>
      </w:r>
      <w:r w:rsidR="003E1A2E" w:rsidRPr="004E37FD">
        <w:rPr>
          <w:rFonts w:ascii="Corbel" w:eastAsia="Calibri" w:hAnsi="Corbel"/>
          <w:sz w:val="22"/>
          <w:szCs w:val="22"/>
          <w:lang w:val="es-ES" w:eastAsia="en-US"/>
        </w:rPr>
        <w:t xml:space="preserve"> y aumentar los tráficos actuales</w:t>
      </w:r>
      <w:r w:rsidR="000428C4">
        <w:rPr>
          <w:rFonts w:ascii="Corbel" w:eastAsia="Calibri" w:hAnsi="Corbel"/>
          <w:sz w:val="22"/>
          <w:szCs w:val="22"/>
          <w:lang w:val="es-ES" w:eastAsia="en-US"/>
        </w:rPr>
        <w:t>.</w:t>
      </w:r>
    </w:p>
    <w:p w14:paraId="759CD8E9" w14:textId="5477B95A" w:rsidR="00E85194" w:rsidRPr="005301FC" w:rsidRDefault="0073793C" w:rsidP="00E85194">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Y en este sentido, p</w:t>
      </w:r>
      <w:r w:rsidR="0086738E">
        <w:rPr>
          <w:rFonts w:ascii="Corbel" w:eastAsia="Calibri" w:hAnsi="Corbel"/>
          <w:sz w:val="22"/>
          <w:szCs w:val="22"/>
          <w:lang w:val="es-ES" w:eastAsia="en-US"/>
        </w:rPr>
        <w:t xml:space="preserve">or otra parte, la APS ha </w:t>
      </w:r>
      <w:r>
        <w:rPr>
          <w:rFonts w:ascii="Corbel" w:eastAsia="Calibri" w:hAnsi="Corbel"/>
          <w:sz w:val="22"/>
          <w:szCs w:val="22"/>
          <w:lang w:val="es-ES" w:eastAsia="en-US"/>
        </w:rPr>
        <w:t xml:space="preserve">recibido solicitud de un operador portuario, para la ocupación de un espacio portuario con destino a nave almacén de fertilizantes sólidos a granel </w:t>
      </w:r>
      <w:r w:rsidR="00E85194">
        <w:rPr>
          <w:rFonts w:ascii="Corbel" w:eastAsia="Calibri" w:hAnsi="Corbel"/>
          <w:sz w:val="22"/>
          <w:szCs w:val="22"/>
          <w:lang w:val="es-ES" w:eastAsia="en-US"/>
        </w:rPr>
        <w:t>y graneles agroalimentarios, en el ámbito de operaciones de Raos 7.</w:t>
      </w:r>
      <w:r w:rsidR="005301FC">
        <w:rPr>
          <w:rFonts w:ascii="Corbel" w:eastAsia="Calibri" w:hAnsi="Corbel"/>
          <w:sz w:val="22"/>
          <w:szCs w:val="22"/>
          <w:lang w:val="es-ES" w:eastAsia="en-US"/>
        </w:rPr>
        <w:t xml:space="preserve"> </w:t>
      </w:r>
      <w:r w:rsidR="00E85194" w:rsidRPr="00E85194">
        <w:rPr>
          <w:rFonts w:ascii="Corbel" w:eastAsia="Calibri" w:hAnsi="Corbel"/>
          <w:sz w:val="22"/>
          <w:szCs w:val="22"/>
          <w:lang w:eastAsia="en-US"/>
        </w:rPr>
        <w:t>Con fecha de entrada en el Registro de esta Autoridad Portuaria 5 de septiembre de 2022,</w:t>
      </w:r>
      <w:r w:rsidR="005301FC">
        <w:rPr>
          <w:rFonts w:ascii="Corbel" w:eastAsia="Calibri" w:hAnsi="Corbel"/>
          <w:sz w:val="22"/>
          <w:szCs w:val="22"/>
          <w:lang w:eastAsia="en-US"/>
        </w:rPr>
        <w:t xml:space="preserve"> dicho operador, </w:t>
      </w:r>
      <w:r w:rsidR="00E85194" w:rsidRPr="00E85194">
        <w:rPr>
          <w:rFonts w:ascii="Corbel" w:eastAsia="Calibri" w:hAnsi="Corbel"/>
          <w:sz w:val="22"/>
          <w:szCs w:val="22"/>
          <w:lang w:eastAsia="en-US"/>
        </w:rPr>
        <w:t>la sociedad BERGÉ MARÍTIMA, S.L. solicitó una concesión para la ocupación de una superficie de terreno de 9.207 m², en la que se encuentra construida una nave en el Espigón norte de Raos, con destino a almacenamiento de mercancía procedente o con destino a los buques que operan en el Puerto de Santander.</w:t>
      </w:r>
    </w:p>
    <w:p w14:paraId="6014A100" w14:textId="1771D6D9" w:rsidR="00E85194" w:rsidRPr="00E85194" w:rsidRDefault="00E85194" w:rsidP="00E85194">
      <w:pPr>
        <w:tabs>
          <w:tab w:val="clear" w:pos="357"/>
        </w:tabs>
        <w:spacing w:after="160" w:line="259" w:lineRule="auto"/>
        <w:rPr>
          <w:rFonts w:ascii="Corbel" w:eastAsia="Calibri" w:hAnsi="Corbel"/>
          <w:sz w:val="22"/>
          <w:szCs w:val="22"/>
          <w:lang w:eastAsia="en-US"/>
        </w:rPr>
      </w:pPr>
      <w:r w:rsidRPr="00E85194">
        <w:rPr>
          <w:rFonts w:ascii="Corbel" w:eastAsia="Calibri" w:hAnsi="Corbel"/>
          <w:sz w:val="22"/>
          <w:szCs w:val="22"/>
          <w:lang w:eastAsia="en-US"/>
        </w:rPr>
        <w:t>Tras analizar la solicitud, se plantearon una serie de cuestiones que fueron trasladadas al peticionario mediante escrito</w:t>
      </w:r>
      <w:r w:rsidR="002009AA">
        <w:rPr>
          <w:rFonts w:ascii="Corbel" w:eastAsia="Calibri" w:hAnsi="Corbel"/>
          <w:sz w:val="22"/>
          <w:szCs w:val="22"/>
          <w:lang w:eastAsia="en-US"/>
        </w:rPr>
        <w:t>s</w:t>
      </w:r>
      <w:r w:rsidRPr="00E85194">
        <w:rPr>
          <w:rFonts w:ascii="Corbel" w:eastAsia="Calibri" w:hAnsi="Corbel"/>
          <w:sz w:val="22"/>
          <w:szCs w:val="22"/>
          <w:lang w:eastAsia="en-US"/>
        </w:rPr>
        <w:t xml:space="preserve"> de fecha</w:t>
      </w:r>
      <w:r w:rsidR="002009AA">
        <w:rPr>
          <w:rFonts w:ascii="Corbel" w:eastAsia="Calibri" w:hAnsi="Corbel"/>
          <w:sz w:val="22"/>
          <w:szCs w:val="22"/>
          <w:lang w:eastAsia="en-US"/>
        </w:rPr>
        <w:t xml:space="preserve"> 4 de octubre de 20022 y</w:t>
      </w:r>
      <w:r w:rsidRPr="00E85194">
        <w:rPr>
          <w:rFonts w:ascii="Corbel" w:eastAsia="Calibri" w:hAnsi="Corbel"/>
          <w:sz w:val="22"/>
          <w:szCs w:val="22"/>
          <w:lang w:eastAsia="en-US"/>
        </w:rPr>
        <w:t xml:space="preserve"> 2 de diciembre de 2022. Dichas cuestiones fueron subsanadas por el peticionario el 15 de diciembre de 2022.</w:t>
      </w:r>
    </w:p>
    <w:p w14:paraId="21EF1E57" w14:textId="191871F0" w:rsidR="00E85194" w:rsidRPr="00E85194" w:rsidRDefault="00E85194" w:rsidP="00E85194">
      <w:pPr>
        <w:tabs>
          <w:tab w:val="clear" w:pos="357"/>
        </w:tabs>
        <w:spacing w:after="160" w:line="259" w:lineRule="auto"/>
        <w:rPr>
          <w:rFonts w:ascii="Corbel" w:eastAsia="Calibri" w:hAnsi="Corbel"/>
          <w:sz w:val="22"/>
          <w:szCs w:val="22"/>
          <w:lang w:eastAsia="en-US"/>
        </w:rPr>
      </w:pPr>
      <w:r w:rsidRPr="00E85194">
        <w:rPr>
          <w:rFonts w:ascii="Corbel" w:eastAsia="Calibri" w:hAnsi="Corbel"/>
          <w:sz w:val="22"/>
          <w:szCs w:val="22"/>
          <w:lang w:eastAsia="en-US"/>
        </w:rPr>
        <w:t>El día 12 de enero de 2023, se publicó en el BOE un anuncio de la Autoridad Portuaria de Santander referente al trámite de competencia de proyectos correspondiente a la concesión solicitada por la Sociedad Bergé Marítima, S.L., dando inicio el trámite de competencia de proyectos de conformidad con el artículo 85.1 del TRLPEMM.</w:t>
      </w:r>
    </w:p>
    <w:p w14:paraId="5633C49A" w14:textId="0F6FAD4C" w:rsidR="00E85194" w:rsidRPr="00E85194" w:rsidRDefault="00E85194" w:rsidP="00E85194">
      <w:pPr>
        <w:tabs>
          <w:tab w:val="clear" w:pos="357"/>
        </w:tabs>
        <w:spacing w:after="160" w:line="259" w:lineRule="auto"/>
        <w:rPr>
          <w:rFonts w:ascii="Corbel" w:eastAsia="Calibri" w:hAnsi="Corbel"/>
          <w:sz w:val="22"/>
          <w:szCs w:val="22"/>
          <w:lang w:eastAsia="en-US"/>
        </w:rPr>
      </w:pPr>
      <w:r w:rsidRPr="00E85194">
        <w:rPr>
          <w:rFonts w:ascii="Corbel" w:eastAsia="Calibri" w:hAnsi="Corbel"/>
          <w:sz w:val="22"/>
          <w:szCs w:val="22"/>
          <w:lang w:eastAsia="en-US"/>
        </w:rPr>
        <w:t xml:space="preserve">Con fecha de entrada en el Registro de esta Autoridad Portuaria 10 de febrero de 2023, la sociedad CONSIGNATARIOS DE BARCOS DE SANTANDER, S.A. (COBASA) </w:t>
      </w:r>
      <w:r w:rsidR="003820CE">
        <w:rPr>
          <w:rFonts w:ascii="Corbel" w:eastAsia="Calibri" w:hAnsi="Corbel"/>
          <w:sz w:val="22"/>
          <w:szCs w:val="22"/>
          <w:lang w:eastAsia="en-US"/>
        </w:rPr>
        <w:t xml:space="preserve">en el transcurso del citado trámite de competencia </w:t>
      </w:r>
      <w:r w:rsidRPr="00E85194">
        <w:rPr>
          <w:rFonts w:ascii="Corbel" w:eastAsia="Calibri" w:hAnsi="Corbel"/>
          <w:sz w:val="22"/>
          <w:szCs w:val="22"/>
          <w:lang w:eastAsia="en-US"/>
        </w:rPr>
        <w:t>presentó escrito para optar al otorgamiento de dicha concesión.</w:t>
      </w:r>
    </w:p>
    <w:p w14:paraId="1B0A1F3D" w14:textId="77777777" w:rsidR="00E85194" w:rsidRPr="00E85194" w:rsidRDefault="00E85194" w:rsidP="00E85194">
      <w:pPr>
        <w:tabs>
          <w:tab w:val="clear" w:pos="357"/>
        </w:tabs>
        <w:spacing w:after="160" w:line="259" w:lineRule="auto"/>
        <w:rPr>
          <w:rFonts w:ascii="Corbel" w:eastAsia="Calibri" w:hAnsi="Corbel"/>
          <w:sz w:val="22"/>
          <w:szCs w:val="22"/>
          <w:lang w:eastAsia="en-US"/>
        </w:rPr>
      </w:pPr>
      <w:r w:rsidRPr="00E85194">
        <w:rPr>
          <w:rFonts w:ascii="Corbel" w:eastAsia="Calibri" w:hAnsi="Corbel"/>
          <w:sz w:val="22"/>
          <w:szCs w:val="22"/>
          <w:lang w:eastAsia="en-US"/>
        </w:rPr>
        <w:t>Mediante escrito de fecha 15 de febrero de 2023, se solicitó a COBASA aclaración sobre varias cuestiones relativas a su solicitud. Dichas cuestiones fueron subsanadas el 3 de marzo de 2023.</w:t>
      </w:r>
    </w:p>
    <w:p w14:paraId="6E5D3216" w14:textId="0F62874A" w:rsidR="00E85194" w:rsidRPr="00E85194" w:rsidRDefault="00E85194" w:rsidP="00E85194">
      <w:pPr>
        <w:tabs>
          <w:tab w:val="clear" w:pos="357"/>
        </w:tabs>
        <w:spacing w:after="160" w:line="259" w:lineRule="auto"/>
        <w:rPr>
          <w:rFonts w:ascii="Corbel" w:eastAsia="Calibri" w:hAnsi="Corbel"/>
          <w:sz w:val="22"/>
          <w:szCs w:val="22"/>
          <w:lang w:val="es-ES" w:eastAsia="en-US"/>
        </w:rPr>
      </w:pPr>
      <w:r w:rsidRPr="00E85194">
        <w:rPr>
          <w:rFonts w:ascii="Corbel" w:eastAsia="Calibri" w:hAnsi="Corbel"/>
          <w:sz w:val="22"/>
          <w:szCs w:val="22"/>
          <w:lang w:val="es-ES" w:eastAsia="en-US"/>
        </w:rPr>
        <w:t>Tras el análisis</w:t>
      </w:r>
      <w:r w:rsidR="0025123C" w:rsidRPr="0025123C">
        <w:rPr>
          <w:rFonts w:ascii="Corbel" w:eastAsia="Calibri" w:hAnsi="Corbel"/>
          <w:sz w:val="22"/>
          <w:szCs w:val="22"/>
          <w:lang w:val="es-ES" w:eastAsia="en-US"/>
        </w:rPr>
        <w:t xml:space="preserve"> </w:t>
      </w:r>
      <w:r w:rsidR="0025123C">
        <w:rPr>
          <w:rFonts w:ascii="Corbel" w:eastAsia="Calibri" w:hAnsi="Corbel"/>
          <w:sz w:val="22"/>
          <w:szCs w:val="22"/>
          <w:lang w:val="es-ES" w:eastAsia="en-US"/>
        </w:rPr>
        <w:t>por los s</w:t>
      </w:r>
      <w:r w:rsidR="0025123C" w:rsidRPr="00E85194">
        <w:rPr>
          <w:rFonts w:ascii="Corbel" w:eastAsia="Calibri" w:hAnsi="Corbel"/>
          <w:sz w:val="22"/>
          <w:szCs w:val="22"/>
          <w:lang w:val="es-ES" w:eastAsia="en-US"/>
        </w:rPr>
        <w:t xml:space="preserve">ervicios </w:t>
      </w:r>
      <w:r w:rsidR="0025123C">
        <w:rPr>
          <w:rFonts w:ascii="Corbel" w:eastAsia="Calibri" w:hAnsi="Corbel"/>
          <w:sz w:val="22"/>
          <w:szCs w:val="22"/>
          <w:lang w:val="es-ES" w:eastAsia="en-US"/>
        </w:rPr>
        <w:t>t</w:t>
      </w:r>
      <w:r w:rsidR="0025123C" w:rsidRPr="00E85194">
        <w:rPr>
          <w:rFonts w:ascii="Corbel" w:eastAsia="Calibri" w:hAnsi="Corbel"/>
          <w:sz w:val="22"/>
          <w:szCs w:val="22"/>
          <w:lang w:val="es-ES" w:eastAsia="en-US"/>
        </w:rPr>
        <w:t>écnicos</w:t>
      </w:r>
      <w:r w:rsidR="0025123C">
        <w:rPr>
          <w:rFonts w:ascii="Corbel" w:eastAsia="Calibri" w:hAnsi="Corbel"/>
          <w:sz w:val="22"/>
          <w:szCs w:val="22"/>
          <w:lang w:val="es-ES" w:eastAsia="en-US"/>
        </w:rPr>
        <w:t xml:space="preserve"> de Dominio Público</w:t>
      </w:r>
      <w:r w:rsidR="0025123C" w:rsidRPr="00E85194">
        <w:rPr>
          <w:rFonts w:ascii="Corbel" w:eastAsia="Calibri" w:hAnsi="Corbel"/>
          <w:sz w:val="22"/>
          <w:szCs w:val="22"/>
          <w:lang w:val="es-ES" w:eastAsia="en-US"/>
        </w:rPr>
        <w:t xml:space="preserve"> de la A</w:t>
      </w:r>
      <w:r w:rsidR="0025123C">
        <w:rPr>
          <w:rFonts w:ascii="Corbel" w:eastAsia="Calibri" w:hAnsi="Corbel"/>
          <w:sz w:val="22"/>
          <w:szCs w:val="22"/>
          <w:lang w:val="es-ES" w:eastAsia="en-US"/>
        </w:rPr>
        <w:t>PS</w:t>
      </w:r>
      <w:r w:rsidRPr="00E85194">
        <w:rPr>
          <w:rFonts w:ascii="Corbel" w:eastAsia="Calibri" w:hAnsi="Corbel"/>
          <w:sz w:val="22"/>
          <w:szCs w:val="22"/>
          <w:lang w:val="es-ES" w:eastAsia="en-US"/>
        </w:rPr>
        <w:t xml:space="preserve"> de la documentación aportada</w:t>
      </w:r>
      <w:r w:rsidR="0025123C">
        <w:rPr>
          <w:rFonts w:ascii="Corbel" w:eastAsia="Calibri" w:hAnsi="Corbel"/>
          <w:sz w:val="22"/>
          <w:szCs w:val="22"/>
          <w:lang w:val="es-ES" w:eastAsia="en-US"/>
        </w:rPr>
        <w:t xml:space="preserve"> en ambas solicitudes</w:t>
      </w:r>
      <w:r w:rsidRPr="00E85194">
        <w:rPr>
          <w:rFonts w:ascii="Corbel" w:eastAsia="Calibri" w:hAnsi="Corbel"/>
          <w:sz w:val="22"/>
          <w:szCs w:val="22"/>
          <w:lang w:val="es-ES" w:eastAsia="en-US"/>
        </w:rPr>
        <w:t>, se</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 xml:space="preserve">concluyó que las </w:t>
      </w:r>
      <w:r w:rsidR="0025123C">
        <w:rPr>
          <w:rFonts w:ascii="Corbel" w:eastAsia="Calibri" w:hAnsi="Corbel"/>
          <w:sz w:val="22"/>
          <w:szCs w:val="22"/>
          <w:lang w:val="es-ES" w:eastAsia="en-US"/>
        </w:rPr>
        <w:t>dos</w:t>
      </w:r>
      <w:r w:rsidRPr="00E85194">
        <w:rPr>
          <w:rFonts w:ascii="Corbel" w:eastAsia="Calibri" w:hAnsi="Corbel"/>
          <w:sz w:val="22"/>
          <w:szCs w:val="22"/>
          <w:lang w:val="es-ES" w:eastAsia="en-US"/>
        </w:rPr>
        <w:t xml:space="preserve"> solicitudes proponían de un modo similar la explotación de las</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instalaciones, y el interés portuario también era similar, por lo que procedería, en base a la</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jurisprudencia establecida en la sentencia núm. 1060/2021, de 20 de julio de la Sección Quinta</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de la Sala de lo Contencioso-Administrativo del Tribunal Supremo, y del artículo 86.1.b) del</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RDL 2/2011, a iniciar el correspondiente expediente para la convocatoria de un concurso</w:t>
      </w:r>
      <w:r>
        <w:rPr>
          <w:rFonts w:ascii="Corbel" w:eastAsia="Calibri" w:hAnsi="Corbel"/>
          <w:sz w:val="22"/>
          <w:szCs w:val="22"/>
          <w:lang w:val="es-ES" w:eastAsia="en-US"/>
        </w:rPr>
        <w:t xml:space="preserve"> </w:t>
      </w:r>
      <w:r w:rsidRPr="00E85194">
        <w:rPr>
          <w:rFonts w:ascii="Corbel" w:eastAsia="Calibri" w:hAnsi="Corbel"/>
          <w:sz w:val="22"/>
          <w:szCs w:val="22"/>
          <w:lang w:val="es-ES" w:eastAsia="en-US"/>
        </w:rPr>
        <w:t>público, y al archivo de las solicitudes.</w:t>
      </w:r>
    </w:p>
    <w:p w14:paraId="74332902" w14:textId="77777777" w:rsidR="00E85194" w:rsidRDefault="00E85194" w:rsidP="006A6AA5">
      <w:pPr>
        <w:tabs>
          <w:tab w:val="clear" w:pos="357"/>
        </w:tabs>
        <w:spacing w:after="160" w:line="259" w:lineRule="auto"/>
        <w:rPr>
          <w:rFonts w:ascii="Corbel" w:eastAsia="Calibri" w:hAnsi="Corbel"/>
          <w:sz w:val="22"/>
          <w:szCs w:val="22"/>
          <w:lang w:val="es-ES" w:eastAsia="en-US"/>
        </w:rPr>
      </w:pPr>
    </w:p>
    <w:p w14:paraId="0C1B8FA3" w14:textId="3D7FCE37" w:rsidR="0025123C" w:rsidRPr="00AD4D20" w:rsidRDefault="0025123C" w:rsidP="0025123C">
      <w:pPr>
        <w:tabs>
          <w:tab w:val="clear" w:pos="357"/>
        </w:tabs>
        <w:autoSpaceDE w:val="0"/>
        <w:autoSpaceDN w:val="0"/>
        <w:adjustRightInd w:val="0"/>
        <w:spacing w:after="0" w:line="240" w:lineRule="auto"/>
        <w:rPr>
          <w:rFonts w:ascii="Corbel" w:eastAsia="Calibri" w:hAnsi="Corbel"/>
          <w:sz w:val="22"/>
          <w:szCs w:val="22"/>
          <w:lang w:val="es-ES" w:eastAsia="en-US"/>
        </w:rPr>
      </w:pPr>
      <w:r w:rsidRPr="00AD4D20">
        <w:rPr>
          <w:rFonts w:ascii="Corbel" w:eastAsia="Calibri" w:hAnsi="Corbel"/>
          <w:sz w:val="22"/>
          <w:szCs w:val="22"/>
          <w:lang w:val="es-ES" w:eastAsia="en-US"/>
        </w:rPr>
        <w:lastRenderedPageBreak/>
        <w:t xml:space="preserve">En base a lo anterior, la APS convoca concurso público para la selección de una oferta, a efectos de tramitar posteriormente un expediente de concesión administrativa a favor del </w:t>
      </w:r>
      <w:r w:rsidR="009C01D6" w:rsidRPr="00AD4D20">
        <w:rPr>
          <w:rFonts w:ascii="Corbel" w:eastAsia="Calibri" w:hAnsi="Corbel"/>
          <w:sz w:val="22"/>
          <w:szCs w:val="22"/>
          <w:lang w:val="es-ES" w:eastAsia="en-US"/>
        </w:rPr>
        <w:t>concursante</w:t>
      </w:r>
      <w:r w:rsidRPr="00AD4D20">
        <w:rPr>
          <w:rFonts w:ascii="Corbel" w:eastAsia="Calibri" w:hAnsi="Corbel"/>
          <w:sz w:val="22"/>
          <w:szCs w:val="22"/>
          <w:lang w:val="es-ES" w:eastAsia="en-US"/>
        </w:rPr>
        <w:t xml:space="preserve"> seleccionado, para la ocupación de </w:t>
      </w:r>
      <w:bookmarkStart w:id="5" w:name="_Hlk153801335"/>
      <w:r w:rsidRPr="00AD4D20">
        <w:rPr>
          <w:rFonts w:ascii="Corbel" w:eastAsia="Calibri" w:hAnsi="Corbel"/>
          <w:sz w:val="22"/>
          <w:szCs w:val="22"/>
          <w:lang w:val="es-ES" w:eastAsia="en-US"/>
        </w:rPr>
        <w:t xml:space="preserve">una superficie </w:t>
      </w:r>
      <w:bookmarkStart w:id="6" w:name="_Hlk153801906"/>
      <w:r w:rsidRPr="00AD4D20">
        <w:rPr>
          <w:rFonts w:ascii="Corbel" w:eastAsia="Calibri" w:hAnsi="Corbel"/>
          <w:sz w:val="22"/>
          <w:szCs w:val="22"/>
          <w:lang w:val="es-ES" w:eastAsia="en-US"/>
        </w:rPr>
        <w:t>de 10.611 m2 en el dominio público portuario en</w:t>
      </w:r>
      <w:r w:rsidR="009C01D6" w:rsidRPr="00AD4D20">
        <w:rPr>
          <w:rFonts w:ascii="Corbel" w:eastAsia="Calibri" w:hAnsi="Corbel"/>
          <w:sz w:val="22"/>
          <w:szCs w:val="22"/>
          <w:lang w:val="es-ES" w:eastAsia="en-US"/>
        </w:rPr>
        <w:t xml:space="preserve"> el</w:t>
      </w:r>
      <w:r w:rsidRPr="00AD4D20">
        <w:rPr>
          <w:rFonts w:ascii="Corbel" w:eastAsia="Calibri" w:hAnsi="Corbel"/>
          <w:sz w:val="22"/>
          <w:szCs w:val="22"/>
          <w:lang w:val="es-ES" w:eastAsia="en-US"/>
        </w:rPr>
        <w:t xml:space="preserve"> Espigón Nort</w:t>
      </w:r>
      <w:r w:rsidR="009C01D6" w:rsidRPr="00AD4D20">
        <w:rPr>
          <w:rFonts w:ascii="Corbel" w:eastAsia="Calibri" w:hAnsi="Corbel"/>
          <w:sz w:val="22"/>
          <w:szCs w:val="22"/>
          <w:lang w:val="es-ES" w:eastAsia="en-US"/>
        </w:rPr>
        <w:t xml:space="preserve">e </w:t>
      </w:r>
      <w:r w:rsidRPr="00AD4D20">
        <w:rPr>
          <w:rFonts w:ascii="Corbel" w:eastAsia="Calibri" w:hAnsi="Corbel"/>
          <w:sz w:val="22"/>
          <w:szCs w:val="22"/>
          <w:lang w:val="es-ES" w:eastAsia="en-US"/>
        </w:rPr>
        <w:t xml:space="preserve">de Raos, cerca del muelle de Raos 7, con destino a la explotación de una nave de </w:t>
      </w:r>
      <w:r w:rsidR="009C01D6" w:rsidRPr="00AD4D20">
        <w:rPr>
          <w:rFonts w:ascii="Corbel" w:eastAsia="Calibri" w:hAnsi="Corbel"/>
          <w:sz w:val="22"/>
          <w:szCs w:val="22"/>
          <w:lang w:val="es-ES" w:eastAsia="en-US"/>
        </w:rPr>
        <w:t>7.291</w:t>
      </w:r>
      <w:r w:rsidRPr="00AD4D20">
        <w:rPr>
          <w:rFonts w:ascii="Corbel" w:eastAsia="Calibri" w:hAnsi="Corbel"/>
          <w:sz w:val="22"/>
          <w:szCs w:val="22"/>
          <w:lang w:val="es-ES" w:eastAsia="en-US"/>
        </w:rPr>
        <w:t xml:space="preserve"> m2, donde se ubica una zona de </w:t>
      </w:r>
      <w:r w:rsidR="00CD762A" w:rsidRPr="00AD4D20">
        <w:rPr>
          <w:rFonts w:ascii="Corbel" w:eastAsia="Calibri" w:hAnsi="Corbel"/>
          <w:sz w:val="22"/>
          <w:szCs w:val="22"/>
          <w:lang w:val="es-ES" w:eastAsia="en-US"/>
        </w:rPr>
        <w:t>almacenamiento abierto de</w:t>
      </w:r>
      <w:r w:rsidRPr="00AD4D20">
        <w:rPr>
          <w:rFonts w:ascii="Corbel" w:eastAsia="Calibri" w:hAnsi="Corbel"/>
          <w:sz w:val="22"/>
          <w:szCs w:val="22"/>
          <w:lang w:val="es-ES" w:eastAsia="en-US"/>
        </w:rPr>
        <w:t xml:space="preserve"> </w:t>
      </w:r>
      <w:r w:rsidR="009C01D6" w:rsidRPr="00AD4D20">
        <w:rPr>
          <w:rFonts w:ascii="Corbel" w:eastAsia="Calibri" w:hAnsi="Corbel"/>
          <w:sz w:val="22"/>
          <w:szCs w:val="22"/>
          <w:lang w:val="es-ES" w:eastAsia="en-US"/>
        </w:rPr>
        <w:t>2.124</w:t>
      </w:r>
      <w:r w:rsidRPr="00AD4D20">
        <w:rPr>
          <w:rFonts w:ascii="Corbel" w:eastAsia="Calibri" w:hAnsi="Corbel"/>
          <w:sz w:val="22"/>
          <w:szCs w:val="22"/>
          <w:lang w:val="es-ES" w:eastAsia="en-US"/>
        </w:rPr>
        <w:t xml:space="preserve"> m2</w:t>
      </w:r>
      <w:r w:rsidR="009C01D6" w:rsidRPr="00AD4D20">
        <w:rPr>
          <w:rFonts w:ascii="Corbel" w:eastAsia="Calibri" w:hAnsi="Corbel"/>
          <w:sz w:val="22"/>
          <w:szCs w:val="22"/>
          <w:lang w:val="es-ES" w:eastAsia="en-US"/>
        </w:rPr>
        <w:t xml:space="preserve"> y las v</w:t>
      </w:r>
      <w:r w:rsidR="00B508AE">
        <w:rPr>
          <w:rFonts w:ascii="Corbel" w:eastAsia="Calibri" w:hAnsi="Corbel"/>
          <w:sz w:val="22"/>
          <w:szCs w:val="22"/>
          <w:lang w:val="es-ES" w:eastAsia="en-US"/>
        </w:rPr>
        <w:t>ía</w:t>
      </w:r>
      <w:r w:rsidR="009C01D6" w:rsidRPr="00AD4D20">
        <w:rPr>
          <w:rFonts w:ascii="Corbel" w:eastAsia="Calibri" w:hAnsi="Corbel"/>
          <w:sz w:val="22"/>
          <w:szCs w:val="22"/>
          <w:lang w:val="es-ES" w:eastAsia="en-US"/>
        </w:rPr>
        <w:t>s ferroviarias correspondientes al cargadero de ferroca</w:t>
      </w:r>
      <w:r w:rsidR="005F161D">
        <w:rPr>
          <w:rFonts w:ascii="Corbel" w:eastAsia="Calibri" w:hAnsi="Corbel"/>
          <w:sz w:val="22"/>
          <w:szCs w:val="22"/>
          <w:lang w:val="es-ES" w:eastAsia="en-US"/>
        </w:rPr>
        <w:t>r</w:t>
      </w:r>
      <w:r w:rsidR="009C01D6" w:rsidRPr="00AD4D20">
        <w:rPr>
          <w:rFonts w:ascii="Corbel" w:eastAsia="Calibri" w:hAnsi="Corbel"/>
          <w:sz w:val="22"/>
          <w:szCs w:val="22"/>
          <w:lang w:val="es-ES" w:eastAsia="en-US"/>
        </w:rPr>
        <w:t>ril (plano Anexo III).</w:t>
      </w:r>
      <w:bookmarkEnd w:id="6"/>
    </w:p>
    <w:bookmarkEnd w:id="5"/>
    <w:p w14:paraId="33677C09" w14:textId="77777777" w:rsidR="0025123C" w:rsidRDefault="0025123C" w:rsidP="0025123C">
      <w:pPr>
        <w:tabs>
          <w:tab w:val="clear" w:pos="357"/>
        </w:tabs>
        <w:autoSpaceDE w:val="0"/>
        <w:autoSpaceDN w:val="0"/>
        <w:adjustRightInd w:val="0"/>
        <w:spacing w:after="0" w:line="240" w:lineRule="auto"/>
        <w:rPr>
          <w:rFonts w:ascii="Corbel" w:eastAsia="Calibri" w:hAnsi="Corbel"/>
          <w:sz w:val="22"/>
          <w:szCs w:val="22"/>
          <w:lang w:val="es-ES" w:eastAsia="en-US"/>
        </w:rPr>
      </w:pPr>
    </w:p>
    <w:p w14:paraId="5B9F438F" w14:textId="76A262C7" w:rsidR="0025123C" w:rsidRPr="0025123C" w:rsidRDefault="0025123C" w:rsidP="0025123C">
      <w:pPr>
        <w:tabs>
          <w:tab w:val="clear" w:pos="357"/>
        </w:tabs>
        <w:autoSpaceDE w:val="0"/>
        <w:autoSpaceDN w:val="0"/>
        <w:adjustRightInd w:val="0"/>
        <w:spacing w:after="0" w:line="240" w:lineRule="auto"/>
        <w:rPr>
          <w:rFonts w:ascii="Corbel" w:eastAsia="Calibri" w:hAnsi="Corbel"/>
          <w:sz w:val="22"/>
          <w:szCs w:val="22"/>
          <w:lang w:val="es-ES" w:eastAsia="en-US"/>
        </w:rPr>
      </w:pPr>
      <w:bookmarkStart w:id="7" w:name="_Hlk153805193"/>
      <w:r w:rsidRPr="0025123C">
        <w:rPr>
          <w:rFonts w:ascii="Corbel" w:eastAsia="Calibri" w:hAnsi="Corbel"/>
          <w:sz w:val="22"/>
          <w:szCs w:val="22"/>
          <w:lang w:val="es-ES" w:eastAsia="en-US"/>
        </w:rPr>
        <w:t>La actividad a desarrollar por el concesionario podrá ser la de carga</w:t>
      </w:r>
      <w:r w:rsidR="00B91476">
        <w:rPr>
          <w:rFonts w:ascii="Corbel" w:eastAsia="Calibri" w:hAnsi="Corbel"/>
          <w:sz w:val="22"/>
          <w:szCs w:val="22"/>
          <w:lang w:val="es-ES" w:eastAsia="en-US"/>
        </w:rPr>
        <w:t>/</w:t>
      </w:r>
      <w:r w:rsidRPr="0025123C">
        <w:rPr>
          <w:rFonts w:ascii="Corbel" w:eastAsia="Calibri" w:hAnsi="Corbel"/>
          <w:sz w:val="22"/>
          <w:szCs w:val="22"/>
          <w:lang w:val="es-ES" w:eastAsia="en-US"/>
        </w:rPr>
        <w:t>descarga</w:t>
      </w:r>
      <w:r w:rsidR="00B91476">
        <w:rPr>
          <w:rFonts w:ascii="Corbel" w:eastAsia="Calibri" w:hAnsi="Corbel"/>
          <w:sz w:val="22"/>
          <w:szCs w:val="22"/>
          <w:lang w:val="es-ES" w:eastAsia="en-US"/>
        </w:rPr>
        <w:t xml:space="preserve"> camión</w:t>
      </w:r>
      <w:r w:rsidR="00580F03">
        <w:rPr>
          <w:rFonts w:ascii="Corbel" w:eastAsia="Calibri" w:hAnsi="Corbel"/>
          <w:sz w:val="22"/>
          <w:szCs w:val="22"/>
          <w:lang w:val="es-ES" w:eastAsia="en-US"/>
        </w:rPr>
        <w:t>-</w:t>
      </w:r>
      <w:r w:rsidR="00B91476">
        <w:rPr>
          <w:rFonts w:ascii="Corbel" w:eastAsia="Calibri" w:hAnsi="Corbel"/>
          <w:sz w:val="22"/>
          <w:szCs w:val="22"/>
          <w:lang w:val="es-ES" w:eastAsia="en-US"/>
        </w:rPr>
        <w:t>nave</w:t>
      </w:r>
      <w:r w:rsidRPr="0025123C">
        <w:rPr>
          <w:rFonts w:ascii="Corbel" w:eastAsia="Calibri" w:hAnsi="Corbel"/>
          <w:sz w:val="22"/>
          <w:szCs w:val="22"/>
          <w:lang w:val="es-ES" w:eastAsia="en-US"/>
        </w:rPr>
        <w:t>,</w:t>
      </w:r>
      <w:r w:rsidR="00B91476">
        <w:rPr>
          <w:rFonts w:ascii="Corbel" w:eastAsia="Calibri" w:hAnsi="Corbel"/>
          <w:sz w:val="22"/>
          <w:szCs w:val="22"/>
          <w:lang w:val="es-ES" w:eastAsia="en-US"/>
        </w:rPr>
        <w:t xml:space="preserve"> carga a ferrocarril</w:t>
      </w:r>
      <w:r w:rsidR="002502CA">
        <w:rPr>
          <w:rFonts w:ascii="Corbel" w:eastAsia="Calibri" w:hAnsi="Corbel"/>
          <w:sz w:val="22"/>
          <w:szCs w:val="22"/>
          <w:lang w:val="es-ES" w:eastAsia="en-US"/>
        </w:rPr>
        <w:t xml:space="preserve"> </w:t>
      </w:r>
      <w:r w:rsidRPr="0025123C">
        <w:rPr>
          <w:rFonts w:ascii="Corbel" w:eastAsia="Calibri" w:hAnsi="Corbel"/>
          <w:sz w:val="22"/>
          <w:szCs w:val="22"/>
          <w:lang w:val="es-ES" w:eastAsia="en-US"/>
        </w:rPr>
        <w:t xml:space="preserve">y almacenamiento de </w:t>
      </w:r>
      <w:r w:rsidR="00FC7146">
        <w:rPr>
          <w:rFonts w:ascii="Corbel" w:eastAsia="Calibri" w:hAnsi="Corbel"/>
          <w:sz w:val="22"/>
          <w:szCs w:val="22"/>
          <w:lang w:val="es-ES" w:eastAsia="en-US"/>
        </w:rPr>
        <w:t xml:space="preserve">graneles sólidos y </w:t>
      </w:r>
      <w:r w:rsidRPr="0025123C">
        <w:rPr>
          <w:rFonts w:ascii="Corbel" w:eastAsia="Calibri" w:hAnsi="Corbel"/>
          <w:sz w:val="22"/>
          <w:szCs w:val="22"/>
          <w:lang w:val="es-ES" w:eastAsia="en-US"/>
        </w:rPr>
        <w:t>mercancía</w:t>
      </w:r>
      <w:r w:rsidR="00FC7146">
        <w:rPr>
          <w:rFonts w:ascii="Corbel" w:eastAsia="Calibri" w:hAnsi="Corbel"/>
          <w:sz w:val="22"/>
          <w:szCs w:val="22"/>
          <w:lang w:val="es-ES" w:eastAsia="en-US"/>
        </w:rPr>
        <w:t>s generales</w:t>
      </w:r>
      <w:r w:rsidRPr="0025123C">
        <w:rPr>
          <w:rFonts w:ascii="Corbel" w:eastAsia="Calibri" w:hAnsi="Corbel"/>
          <w:sz w:val="22"/>
          <w:szCs w:val="22"/>
          <w:lang w:val="es-ES" w:eastAsia="en-US"/>
        </w:rPr>
        <w:t>, tanto secas como refrigeradas o</w:t>
      </w:r>
      <w:r w:rsidR="00FC7146">
        <w:rPr>
          <w:rFonts w:ascii="Corbel" w:eastAsia="Calibri" w:hAnsi="Corbel"/>
          <w:sz w:val="22"/>
          <w:szCs w:val="22"/>
          <w:lang w:val="es-ES" w:eastAsia="en-US"/>
        </w:rPr>
        <w:t xml:space="preserve"> </w:t>
      </w:r>
      <w:r w:rsidRPr="0025123C">
        <w:rPr>
          <w:rFonts w:ascii="Corbel" w:eastAsia="Calibri" w:hAnsi="Corbel"/>
          <w:sz w:val="22"/>
          <w:szCs w:val="22"/>
          <w:lang w:val="es-ES" w:eastAsia="en-US"/>
        </w:rPr>
        <w:t>congeladas,</w:t>
      </w:r>
      <w:r w:rsidR="0094619C">
        <w:rPr>
          <w:rFonts w:ascii="Corbel" w:eastAsia="Calibri" w:hAnsi="Corbel"/>
          <w:sz w:val="22"/>
          <w:szCs w:val="22"/>
          <w:lang w:val="es-ES" w:eastAsia="en-US"/>
        </w:rPr>
        <w:t xml:space="preserve"> </w:t>
      </w:r>
      <w:r w:rsidR="002502CA">
        <w:rPr>
          <w:rFonts w:ascii="Corbel" w:eastAsia="Calibri" w:hAnsi="Corbel"/>
          <w:sz w:val="22"/>
          <w:szCs w:val="22"/>
          <w:lang w:val="es-ES" w:eastAsia="en-US"/>
        </w:rPr>
        <w:t xml:space="preserve">así </w:t>
      </w:r>
      <w:r w:rsidR="0037198A">
        <w:rPr>
          <w:rFonts w:ascii="Corbel" w:eastAsia="Calibri" w:hAnsi="Corbel"/>
          <w:sz w:val="22"/>
          <w:szCs w:val="22"/>
          <w:lang w:val="es-ES" w:eastAsia="en-US"/>
        </w:rPr>
        <w:t xml:space="preserve">como el </w:t>
      </w:r>
      <w:r w:rsidR="002502CA">
        <w:rPr>
          <w:rFonts w:ascii="Corbel" w:eastAsia="Calibri" w:hAnsi="Corbel"/>
          <w:sz w:val="22"/>
          <w:szCs w:val="22"/>
          <w:lang w:val="es-ES" w:eastAsia="en-US"/>
        </w:rPr>
        <w:t xml:space="preserve">acondicionamiento de la mercancía para su traslado, </w:t>
      </w:r>
      <w:r w:rsidRPr="0025123C">
        <w:rPr>
          <w:rFonts w:ascii="Corbel" w:eastAsia="Calibri" w:hAnsi="Corbel"/>
          <w:sz w:val="22"/>
          <w:szCs w:val="22"/>
          <w:lang w:val="es-ES" w:eastAsia="en-US"/>
        </w:rPr>
        <w:t>siendo su régimen aduanero el que se tramite legalmente</w:t>
      </w:r>
      <w:r w:rsidR="002502CA">
        <w:rPr>
          <w:rFonts w:ascii="Corbel" w:eastAsia="Calibri" w:hAnsi="Corbel"/>
          <w:sz w:val="22"/>
          <w:szCs w:val="22"/>
          <w:lang w:val="es-ES" w:eastAsia="en-US"/>
        </w:rPr>
        <w:t xml:space="preserve">, </w:t>
      </w:r>
      <w:r w:rsidR="0037198A">
        <w:rPr>
          <w:rFonts w:ascii="Corbel" w:eastAsia="Calibri" w:hAnsi="Corbel"/>
          <w:sz w:val="22"/>
          <w:szCs w:val="22"/>
          <w:lang w:val="es-ES" w:eastAsia="en-US"/>
        </w:rPr>
        <w:t xml:space="preserve">y </w:t>
      </w:r>
      <w:r w:rsidR="002502CA">
        <w:rPr>
          <w:rFonts w:ascii="Corbel" w:eastAsia="Calibri" w:hAnsi="Corbel"/>
          <w:sz w:val="22"/>
          <w:szCs w:val="22"/>
          <w:lang w:val="es-ES" w:eastAsia="en-US"/>
        </w:rPr>
        <w:t>siendo tanto la entrada y salida de las mercancías por vía marítima.</w:t>
      </w:r>
    </w:p>
    <w:bookmarkEnd w:id="7"/>
    <w:p w14:paraId="39514432" w14:textId="77777777" w:rsidR="00FC7146" w:rsidRDefault="00FC7146" w:rsidP="0025123C">
      <w:pPr>
        <w:tabs>
          <w:tab w:val="clear" w:pos="357"/>
        </w:tabs>
        <w:autoSpaceDE w:val="0"/>
        <w:autoSpaceDN w:val="0"/>
        <w:adjustRightInd w:val="0"/>
        <w:spacing w:after="0" w:line="240" w:lineRule="auto"/>
        <w:rPr>
          <w:rFonts w:ascii="Corbel" w:eastAsia="Calibri" w:hAnsi="Corbel"/>
          <w:sz w:val="22"/>
          <w:szCs w:val="22"/>
          <w:lang w:val="es-ES" w:eastAsia="en-US"/>
        </w:rPr>
      </w:pPr>
    </w:p>
    <w:p w14:paraId="2F630431" w14:textId="1A4831D7" w:rsidR="00B8145F" w:rsidRDefault="0025123C" w:rsidP="0025123C">
      <w:pPr>
        <w:tabs>
          <w:tab w:val="clear" w:pos="357"/>
        </w:tabs>
        <w:autoSpaceDE w:val="0"/>
        <w:autoSpaceDN w:val="0"/>
        <w:adjustRightInd w:val="0"/>
        <w:spacing w:after="0" w:line="240" w:lineRule="auto"/>
        <w:rPr>
          <w:rFonts w:ascii="Corbel" w:eastAsia="Calibri" w:hAnsi="Corbel"/>
          <w:sz w:val="22"/>
          <w:szCs w:val="22"/>
          <w:lang w:val="es-ES" w:eastAsia="en-US"/>
        </w:rPr>
      </w:pPr>
      <w:r w:rsidRPr="0025123C">
        <w:rPr>
          <w:rFonts w:ascii="Corbel" w:eastAsia="Calibri" w:hAnsi="Corbel"/>
          <w:sz w:val="22"/>
          <w:szCs w:val="22"/>
          <w:lang w:val="es-ES" w:eastAsia="en-US"/>
        </w:rPr>
        <w:t>La adjudicación del concurso, y posterior otorgamiento de la concesión administrativa, no</w:t>
      </w:r>
      <w:r w:rsidR="00FC7146">
        <w:rPr>
          <w:rFonts w:ascii="Corbel" w:eastAsia="Calibri" w:hAnsi="Corbel"/>
          <w:sz w:val="22"/>
          <w:szCs w:val="22"/>
          <w:lang w:val="es-ES" w:eastAsia="en-US"/>
        </w:rPr>
        <w:t xml:space="preserve"> </w:t>
      </w:r>
      <w:r w:rsidRPr="0025123C">
        <w:rPr>
          <w:rFonts w:ascii="Corbel" w:eastAsia="Calibri" w:hAnsi="Corbel"/>
          <w:sz w:val="22"/>
          <w:szCs w:val="22"/>
          <w:lang w:val="es-ES" w:eastAsia="en-US"/>
        </w:rPr>
        <w:t>supone, en ningún caso, exclusividad, por lo que la Autoridad Portuaria podrá otorgar otras</w:t>
      </w:r>
      <w:r w:rsidR="00FC7146">
        <w:rPr>
          <w:rFonts w:ascii="Corbel" w:eastAsia="Calibri" w:hAnsi="Corbel"/>
          <w:sz w:val="22"/>
          <w:szCs w:val="22"/>
          <w:lang w:val="es-ES" w:eastAsia="en-US"/>
        </w:rPr>
        <w:t xml:space="preserve"> </w:t>
      </w:r>
      <w:r w:rsidRPr="0025123C">
        <w:rPr>
          <w:rFonts w:ascii="Corbel" w:eastAsia="Calibri" w:hAnsi="Corbel"/>
          <w:sz w:val="22"/>
          <w:szCs w:val="22"/>
          <w:lang w:val="es-ES" w:eastAsia="en-US"/>
        </w:rPr>
        <w:t>concesiones dedicadas a la misma actividad, o similares, a las del presente concurso.</w:t>
      </w:r>
    </w:p>
    <w:p w14:paraId="0C46F55E" w14:textId="77777777" w:rsidR="0025123C" w:rsidRDefault="0025123C" w:rsidP="00440B3E">
      <w:pPr>
        <w:tabs>
          <w:tab w:val="clear" w:pos="357"/>
        </w:tabs>
        <w:autoSpaceDE w:val="0"/>
        <w:autoSpaceDN w:val="0"/>
        <w:adjustRightInd w:val="0"/>
        <w:spacing w:after="0" w:line="240" w:lineRule="auto"/>
        <w:rPr>
          <w:rFonts w:ascii="Corbel" w:eastAsia="Calibri" w:hAnsi="Corbel"/>
          <w:sz w:val="22"/>
          <w:szCs w:val="22"/>
          <w:lang w:val="es-ES" w:eastAsia="en-US"/>
        </w:rPr>
      </w:pPr>
    </w:p>
    <w:p w14:paraId="74C4C3B6" w14:textId="3B950EC9" w:rsidR="00BE5113" w:rsidRPr="009124E4" w:rsidRDefault="0025123C" w:rsidP="00BE5113">
      <w:pPr>
        <w:tabs>
          <w:tab w:val="clear" w:pos="357"/>
        </w:tabs>
        <w:spacing w:after="160" w:line="259" w:lineRule="auto"/>
        <w:rPr>
          <w:rFonts w:ascii="Corbel" w:eastAsia="Calibri" w:hAnsi="Corbel"/>
          <w:sz w:val="22"/>
          <w:szCs w:val="22"/>
          <w:lang w:val="es-ES" w:eastAsia="en-US"/>
        </w:rPr>
      </w:pPr>
      <w:r w:rsidRPr="00C87436">
        <w:rPr>
          <w:rFonts w:ascii="Corbel" w:eastAsia="Calibri" w:hAnsi="Corbel"/>
          <w:sz w:val="22"/>
          <w:szCs w:val="22"/>
          <w:lang w:val="es-ES" w:eastAsia="en-US"/>
        </w:rPr>
        <w:t xml:space="preserve">En consecuencia, los </w:t>
      </w:r>
      <w:r>
        <w:rPr>
          <w:rFonts w:ascii="Corbel" w:eastAsia="Calibri" w:hAnsi="Corbel"/>
          <w:sz w:val="22"/>
          <w:szCs w:val="22"/>
          <w:lang w:val="es-ES" w:eastAsia="en-US"/>
        </w:rPr>
        <w:t>concursante</w:t>
      </w:r>
      <w:r w:rsidRPr="00C87436">
        <w:rPr>
          <w:rFonts w:ascii="Corbel" w:eastAsia="Calibri" w:hAnsi="Corbel"/>
          <w:sz w:val="22"/>
          <w:szCs w:val="22"/>
          <w:lang w:val="es-ES" w:eastAsia="en-US"/>
        </w:rPr>
        <w:t>s</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deberán formular su oferta de acuerdo con dicha modalidad de uso</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teniendo en cuenta los crecimientos</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de las cifras de tráfico que esperan atraer a lo largo de la vida de la</w:t>
      </w:r>
      <w:r w:rsidR="00FC7146">
        <w:rPr>
          <w:rFonts w:ascii="Corbel" w:eastAsia="Calibri" w:hAnsi="Corbel"/>
          <w:sz w:val="22"/>
          <w:szCs w:val="22"/>
          <w:lang w:val="es-ES" w:eastAsia="en-US"/>
        </w:rPr>
        <w:t>s instalaciones</w:t>
      </w:r>
      <w:r w:rsidRPr="00C87436">
        <w:rPr>
          <w:rFonts w:ascii="Corbel" w:eastAsia="Calibri" w:hAnsi="Corbel"/>
          <w:sz w:val="22"/>
          <w:szCs w:val="22"/>
          <w:lang w:val="es-ES" w:eastAsia="en-US"/>
        </w:rPr>
        <w:t>, y todos aquellos</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elementos que tengan como objetivo una explotación competitiva, un aprovechamiento óptimo del</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espacio concesionado y la coherencia entre la propuesta de explotación y el proyecto empresarial</w:t>
      </w:r>
      <w:r>
        <w:rPr>
          <w:rFonts w:ascii="Corbel" w:eastAsia="Calibri" w:hAnsi="Corbel"/>
          <w:sz w:val="22"/>
          <w:szCs w:val="22"/>
          <w:lang w:val="es-ES" w:eastAsia="en-US"/>
        </w:rPr>
        <w:t xml:space="preserve"> </w:t>
      </w:r>
      <w:r w:rsidRPr="00C87436">
        <w:rPr>
          <w:rFonts w:ascii="Corbel" w:eastAsia="Calibri" w:hAnsi="Corbel"/>
          <w:sz w:val="22"/>
          <w:szCs w:val="22"/>
          <w:lang w:val="es-ES" w:eastAsia="en-US"/>
        </w:rPr>
        <w:t>presentado.</w:t>
      </w:r>
    </w:p>
    <w:p w14:paraId="01084A81" w14:textId="06CBAE8D" w:rsidR="00BD672F" w:rsidRPr="009124E4" w:rsidRDefault="00BD672F" w:rsidP="00440B3E">
      <w:pPr>
        <w:tabs>
          <w:tab w:val="clear" w:pos="357"/>
        </w:tabs>
        <w:autoSpaceDE w:val="0"/>
        <w:autoSpaceDN w:val="0"/>
        <w:adjustRightInd w:val="0"/>
        <w:spacing w:after="0" w:line="240" w:lineRule="auto"/>
        <w:rPr>
          <w:rFonts w:ascii="Corbel" w:eastAsia="Calibri" w:hAnsi="Corbel"/>
          <w:sz w:val="22"/>
          <w:szCs w:val="22"/>
          <w:lang w:val="es-ES" w:eastAsia="en-US"/>
        </w:rPr>
      </w:pPr>
      <w:r w:rsidRPr="009124E4">
        <w:rPr>
          <w:rFonts w:ascii="Corbel" w:eastAsia="Calibri" w:hAnsi="Corbel"/>
          <w:sz w:val="22"/>
          <w:szCs w:val="22"/>
          <w:lang w:val="es-ES" w:eastAsia="en-US"/>
        </w:rPr>
        <w:t xml:space="preserve">La empresa </w:t>
      </w:r>
      <w:r w:rsidR="00771604" w:rsidRPr="009124E4">
        <w:rPr>
          <w:rFonts w:ascii="Corbel" w:eastAsia="Calibri" w:hAnsi="Corbel"/>
          <w:sz w:val="22"/>
          <w:szCs w:val="22"/>
          <w:lang w:val="es-ES" w:eastAsia="en-US"/>
        </w:rPr>
        <w:t>concesionaria</w:t>
      </w:r>
      <w:r w:rsidRPr="009124E4">
        <w:rPr>
          <w:rFonts w:ascii="Corbel" w:eastAsia="Calibri" w:hAnsi="Corbel"/>
          <w:sz w:val="22"/>
          <w:szCs w:val="22"/>
          <w:lang w:val="es-ES" w:eastAsia="en-US"/>
        </w:rPr>
        <w:t xml:space="preserve"> de la</w:t>
      </w:r>
      <w:r w:rsidR="00FC7146">
        <w:rPr>
          <w:rFonts w:ascii="Corbel" w:eastAsia="Calibri" w:hAnsi="Corbel"/>
          <w:sz w:val="22"/>
          <w:szCs w:val="22"/>
          <w:lang w:val="es-ES" w:eastAsia="en-US"/>
        </w:rPr>
        <w:t xml:space="preserve"> parcela </w:t>
      </w:r>
      <w:r w:rsidRPr="009124E4">
        <w:rPr>
          <w:rFonts w:ascii="Corbel" w:eastAsia="Calibri" w:hAnsi="Corbel"/>
          <w:sz w:val="22"/>
          <w:szCs w:val="22"/>
          <w:lang w:val="es-ES" w:eastAsia="en-US"/>
        </w:rPr>
        <w:t xml:space="preserve">objeto de este concurso, </w:t>
      </w:r>
      <w:r w:rsidR="0021539D" w:rsidRPr="009124E4">
        <w:rPr>
          <w:rFonts w:ascii="Corbel" w:eastAsia="Calibri" w:hAnsi="Corbel"/>
          <w:sz w:val="22"/>
          <w:szCs w:val="22"/>
          <w:lang w:val="es-ES" w:eastAsia="en-US"/>
        </w:rPr>
        <w:t>se comprometerá a</w:t>
      </w:r>
      <w:r w:rsidRPr="009124E4">
        <w:rPr>
          <w:rFonts w:ascii="Corbel" w:eastAsia="Calibri" w:hAnsi="Corbel"/>
          <w:sz w:val="22"/>
          <w:szCs w:val="22"/>
          <w:lang w:val="es-ES" w:eastAsia="en-US"/>
        </w:rPr>
        <w:t xml:space="preserve"> implantar, y certificar antes </w:t>
      </w:r>
      <w:r w:rsidR="00D34BC5" w:rsidRPr="009124E4">
        <w:rPr>
          <w:rFonts w:ascii="Corbel" w:eastAsia="Calibri" w:hAnsi="Corbel"/>
          <w:sz w:val="22"/>
          <w:szCs w:val="22"/>
          <w:lang w:val="es-ES" w:eastAsia="en-US"/>
        </w:rPr>
        <w:t xml:space="preserve">de </w:t>
      </w:r>
      <w:r w:rsidR="0021539D" w:rsidRPr="009124E4">
        <w:rPr>
          <w:rFonts w:ascii="Corbel" w:eastAsia="Calibri" w:hAnsi="Corbel"/>
          <w:sz w:val="22"/>
          <w:szCs w:val="22"/>
          <w:lang w:val="es-ES" w:eastAsia="en-US"/>
        </w:rPr>
        <w:t>dos años</w:t>
      </w:r>
      <w:r w:rsidRPr="009124E4">
        <w:rPr>
          <w:rFonts w:ascii="Corbel" w:eastAsia="Calibri" w:hAnsi="Corbel"/>
          <w:sz w:val="22"/>
          <w:szCs w:val="22"/>
          <w:lang w:val="es-ES" w:eastAsia="en-US"/>
        </w:rPr>
        <w:t xml:space="preserve"> tras la puesta en operación de l</w:t>
      </w:r>
      <w:r w:rsidR="00FC7146">
        <w:rPr>
          <w:rFonts w:ascii="Corbel" w:eastAsia="Calibri" w:hAnsi="Corbel"/>
          <w:sz w:val="22"/>
          <w:szCs w:val="22"/>
          <w:lang w:val="es-ES" w:eastAsia="en-US"/>
        </w:rPr>
        <w:t>as instalaciones</w:t>
      </w:r>
      <w:r w:rsidRPr="009124E4">
        <w:rPr>
          <w:rFonts w:ascii="Corbel" w:eastAsia="Calibri" w:hAnsi="Corbel"/>
          <w:sz w:val="22"/>
          <w:szCs w:val="22"/>
          <w:lang w:val="es-ES" w:eastAsia="en-US"/>
        </w:rPr>
        <w:t xml:space="preserve">, un sistema de gestión </w:t>
      </w:r>
      <w:r w:rsidR="00B40A3A" w:rsidRPr="009124E4">
        <w:rPr>
          <w:rFonts w:ascii="Corbel" w:eastAsia="Calibri" w:hAnsi="Corbel"/>
          <w:sz w:val="22"/>
          <w:szCs w:val="22"/>
          <w:lang w:val="es-ES" w:eastAsia="en-US"/>
        </w:rPr>
        <w:t xml:space="preserve">de calidad y </w:t>
      </w:r>
      <w:r w:rsidR="001D52B1" w:rsidRPr="009124E4">
        <w:rPr>
          <w:rFonts w:ascii="Corbel" w:eastAsia="Calibri" w:hAnsi="Corbel"/>
          <w:sz w:val="22"/>
          <w:szCs w:val="22"/>
          <w:lang w:val="es-ES" w:eastAsia="en-US"/>
        </w:rPr>
        <w:t>medioambiente</w:t>
      </w:r>
      <w:r w:rsidRPr="009124E4">
        <w:rPr>
          <w:rFonts w:ascii="Corbel" w:eastAsia="Calibri" w:hAnsi="Corbel"/>
          <w:sz w:val="22"/>
          <w:szCs w:val="22"/>
          <w:lang w:val="es-ES" w:eastAsia="en-US"/>
        </w:rPr>
        <w:t xml:space="preserve"> conforme a la</w:t>
      </w:r>
      <w:r w:rsidR="001D52B1" w:rsidRPr="009124E4">
        <w:rPr>
          <w:rFonts w:ascii="Corbel" w:eastAsia="Calibri" w:hAnsi="Corbel"/>
          <w:sz w:val="22"/>
          <w:szCs w:val="22"/>
          <w:lang w:val="es-ES" w:eastAsia="en-US"/>
        </w:rPr>
        <w:t>s</w:t>
      </w:r>
      <w:r w:rsidRPr="009124E4">
        <w:rPr>
          <w:rFonts w:ascii="Corbel" w:eastAsia="Calibri" w:hAnsi="Corbel"/>
          <w:sz w:val="22"/>
          <w:szCs w:val="22"/>
          <w:lang w:val="es-ES" w:eastAsia="en-US"/>
        </w:rPr>
        <w:t xml:space="preserve"> norma</w:t>
      </w:r>
      <w:r w:rsidR="001D52B1" w:rsidRPr="009124E4">
        <w:rPr>
          <w:rFonts w:ascii="Corbel" w:eastAsia="Calibri" w:hAnsi="Corbel"/>
          <w:sz w:val="22"/>
          <w:szCs w:val="22"/>
          <w:lang w:val="es-ES" w:eastAsia="en-US"/>
        </w:rPr>
        <w:t>s ISO9001 e</w:t>
      </w:r>
      <w:r w:rsidRPr="009124E4">
        <w:rPr>
          <w:rFonts w:ascii="Corbel" w:eastAsia="Calibri" w:hAnsi="Corbel"/>
          <w:sz w:val="22"/>
          <w:szCs w:val="22"/>
          <w:lang w:val="es-ES" w:eastAsia="en-US"/>
        </w:rPr>
        <w:t xml:space="preserve"> ISO14001</w:t>
      </w:r>
      <w:r w:rsidR="001D52B1" w:rsidRPr="009124E4">
        <w:rPr>
          <w:rFonts w:ascii="Corbel" w:eastAsia="Calibri" w:hAnsi="Corbel"/>
          <w:sz w:val="22"/>
          <w:szCs w:val="22"/>
          <w:lang w:val="es-ES" w:eastAsia="en-US"/>
        </w:rPr>
        <w:t>, en su versión actual,</w:t>
      </w:r>
      <w:r w:rsidR="00B40A3A"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 xml:space="preserve">cuyo alcance operativo cubra todas las actividades de </w:t>
      </w:r>
      <w:r w:rsidR="00552406" w:rsidRPr="009124E4">
        <w:rPr>
          <w:rFonts w:ascii="Corbel" w:eastAsia="Calibri" w:hAnsi="Corbel"/>
          <w:sz w:val="22"/>
          <w:szCs w:val="22"/>
          <w:lang w:val="es-ES" w:eastAsia="en-US"/>
        </w:rPr>
        <w:t>carga/</w:t>
      </w:r>
      <w:r w:rsidR="00C33BCB" w:rsidRPr="009124E4">
        <w:rPr>
          <w:rFonts w:ascii="Corbel" w:eastAsia="Calibri" w:hAnsi="Corbel"/>
          <w:sz w:val="22"/>
          <w:szCs w:val="22"/>
          <w:lang w:val="es-ES" w:eastAsia="en-US"/>
        </w:rPr>
        <w:t>d</w:t>
      </w:r>
      <w:r w:rsidRPr="009124E4">
        <w:rPr>
          <w:rFonts w:ascii="Corbel" w:eastAsia="Calibri" w:hAnsi="Corbel"/>
          <w:sz w:val="22"/>
          <w:szCs w:val="22"/>
          <w:lang w:val="es-ES" w:eastAsia="en-US"/>
        </w:rPr>
        <w:t>escarga,</w:t>
      </w:r>
      <w:r w:rsidR="00FC7146">
        <w:rPr>
          <w:rFonts w:ascii="Corbel" w:eastAsia="Calibri" w:hAnsi="Corbel"/>
          <w:sz w:val="22"/>
          <w:szCs w:val="22"/>
          <w:lang w:val="es-ES" w:eastAsia="en-US"/>
        </w:rPr>
        <w:t xml:space="preserve"> levante,</w:t>
      </w:r>
      <w:r w:rsidRPr="009124E4">
        <w:rPr>
          <w:rFonts w:ascii="Corbel" w:eastAsia="Calibri" w:hAnsi="Corbel"/>
          <w:sz w:val="22"/>
          <w:szCs w:val="22"/>
          <w:lang w:val="es-ES" w:eastAsia="en-US"/>
        </w:rPr>
        <w:t xml:space="preserve"> transporte horizontal, almacenamiento y entrega/recepción</w:t>
      </w:r>
      <w:r w:rsidR="0017032A" w:rsidRPr="009124E4">
        <w:rPr>
          <w:rFonts w:ascii="Corbel" w:eastAsia="Calibri" w:hAnsi="Corbel"/>
          <w:sz w:val="22"/>
          <w:szCs w:val="22"/>
          <w:lang w:val="es-ES" w:eastAsia="en-US"/>
        </w:rPr>
        <w:t>, así como las tareas de</w:t>
      </w:r>
      <w:r w:rsidR="007A60F5" w:rsidRPr="009124E4">
        <w:rPr>
          <w:rFonts w:ascii="Corbel" w:eastAsia="Calibri" w:hAnsi="Corbel"/>
          <w:sz w:val="22"/>
          <w:szCs w:val="22"/>
          <w:lang w:val="es-ES" w:eastAsia="en-US"/>
        </w:rPr>
        <w:t xml:space="preserve"> limpieza y</w:t>
      </w:r>
      <w:r w:rsidR="0017032A" w:rsidRPr="009124E4">
        <w:rPr>
          <w:rFonts w:ascii="Corbel" w:eastAsia="Calibri" w:hAnsi="Corbel"/>
          <w:sz w:val="22"/>
          <w:szCs w:val="22"/>
          <w:lang w:val="es-ES" w:eastAsia="en-US"/>
        </w:rPr>
        <w:t xml:space="preserve"> mantenimiento </w:t>
      </w:r>
      <w:r w:rsidR="007A60F5" w:rsidRPr="009124E4">
        <w:rPr>
          <w:rFonts w:ascii="Corbel" w:eastAsia="Calibri" w:hAnsi="Corbel"/>
          <w:sz w:val="22"/>
          <w:szCs w:val="22"/>
          <w:lang w:val="es-ES" w:eastAsia="en-US"/>
        </w:rPr>
        <w:t xml:space="preserve">de superficies de trabajo y de equipamiento, tanto si dichas tareas fueran realizadas directamente por el titular de la concesión, como por terceros ligados. </w:t>
      </w:r>
    </w:p>
    <w:p w14:paraId="361EE1F3" w14:textId="77777777" w:rsidR="001D52B1" w:rsidRDefault="001D52B1" w:rsidP="00440B3E">
      <w:pPr>
        <w:tabs>
          <w:tab w:val="clear" w:pos="357"/>
        </w:tabs>
        <w:autoSpaceDE w:val="0"/>
        <w:autoSpaceDN w:val="0"/>
        <w:adjustRightInd w:val="0"/>
        <w:spacing w:after="0" w:line="240" w:lineRule="auto"/>
        <w:rPr>
          <w:rFonts w:ascii="Corbel" w:eastAsia="Calibri" w:hAnsi="Corbel"/>
          <w:sz w:val="22"/>
          <w:szCs w:val="22"/>
          <w:lang w:val="es-ES" w:eastAsia="en-US"/>
        </w:rPr>
      </w:pPr>
    </w:p>
    <w:p w14:paraId="59CEEBC3" w14:textId="77777777" w:rsidR="001D52B1" w:rsidRPr="00FF0B4F" w:rsidRDefault="001D52B1" w:rsidP="00440B3E">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Por otro lado, también se tendrán en cuenta el cumplimiento de </w:t>
      </w:r>
      <w:r w:rsidR="004E1260">
        <w:rPr>
          <w:rFonts w:ascii="Corbel" w:eastAsia="Calibri" w:hAnsi="Corbel"/>
          <w:sz w:val="22"/>
          <w:szCs w:val="22"/>
          <w:lang w:val="es-ES" w:eastAsia="en-US"/>
        </w:rPr>
        <w:t>las normas ambientales</w:t>
      </w:r>
      <w:r>
        <w:rPr>
          <w:rFonts w:ascii="Corbel" w:eastAsia="Calibri" w:hAnsi="Corbel"/>
          <w:sz w:val="22"/>
          <w:szCs w:val="22"/>
          <w:lang w:val="es-ES" w:eastAsia="en-US"/>
        </w:rPr>
        <w:t xml:space="preserve"> de la APS.</w:t>
      </w:r>
    </w:p>
    <w:p w14:paraId="2367D89A" w14:textId="77777777" w:rsidR="005E6841" w:rsidRPr="008303E4" w:rsidRDefault="005E6841" w:rsidP="005E6841">
      <w:pPr>
        <w:tabs>
          <w:tab w:val="clear" w:pos="357"/>
        </w:tabs>
        <w:autoSpaceDE w:val="0"/>
        <w:autoSpaceDN w:val="0"/>
        <w:adjustRightInd w:val="0"/>
        <w:spacing w:after="0" w:line="240" w:lineRule="auto"/>
        <w:rPr>
          <w:rFonts w:ascii="Corbel" w:eastAsia="Calibri" w:hAnsi="Corbel"/>
          <w:sz w:val="22"/>
          <w:szCs w:val="22"/>
          <w:lang w:val="es-ES" w:eastAsia="en-US"/>
        </w:rPr>
      </w:pPr>
    </w:p>
    <w:p w14:paraId="208D240F" w14:textId="17830764" w:rsidR="004E37FD" w:rsidRPr="004E37FD" w:rsidRDefault="004E37FD" w:rsidP="007A60F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Con estos mismos objetivos de conseguir la implantación de una</w:t>
      </w:r>
      <w:r w:rsidR="00F97B35">
        <w:rPr>
          <w:rFonts w:ascii="Corbel" w:eastAsia="Calibri" w:hAnsi="Corbel"/>
          <w:sz w:val="22"/>
          <w:szCs w:val="22"/>
          <w:lang w:val="es-ES" w:eastAsia="en-US"/>
        </w:rPr>
        <w:t>s instalaciones</w:t>
      </w:r>
      <w:r w:rsidRPr="004E37FD">
        <w:rPr>
          <w:rFonts w:ascii="Corbel" w:eastAsia="Calibri" w:hAnsi="Corbel"/>
          <w:sz w:val="22"/>
          <w:szCs w:val="22"/>
          <w:lang w:val="es-ES" w:eastAsia="en-US"/>
        </w:rPr>
        <w:t xml:space="preserve"> de excelencia y aumentar</w:t>
      </w:r>
      <w:r w:rsidR="00C33BCB">
        <w:rPr>
          <w:rFonts w:ascii="Corbel" w:eastAsia="Calibri" w:hAnsi="Corbel"/>
          <w:sz w:val="22"/>
          <w:szCs w:val="22"/>
          <w:lang w:val="es-ES" w:eastAsia="en-US"/>
        </w:rPr>
        <w:t xml:space="preserve"> los</w:t>
      </w:r>
      <w:r w:rsidRPr="004E37FD">
        <w:rPr>
          <w:rFonts w:ascii="Corbel" w:eastAsia="Calibri" w:hAnsi="Corbel"/>
          <w:sz w:val="22"/>
          <w:szCs w:val="22"/>
          <w:lang w:val="es-ES" w:eastAsia="en-US"/>
        </w:rPr>
        <w:t xml:space="preserve"> tráficos actuales se han perfilado tanto los requisitos de admisión como los criterios de valoración</w:t>
      </w:r>
      <w:r w:rsidR="003E1A2E">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las ofertas.</w:t>
      </w:r>
    </w:p>
    <w:p w14:paraId="61AD050D" w14:textId="6BD9F99B" w:rsidR="00567B3B" w:rsidRPr="006019E2" w:rsidRDefault="004E37FD" w:rsidP="007A60F5">
      <w:pPr>
        <w:tabs>
          <w:tab w:val="clear" w:pos="357"/>
        </w:tabs>
        <w:spacing w:after="160" w:line="259" w:lineRule="auto"/>
        <w:rPr>
          <w:rFonts w:ascii="Corbel" w:eastAsia="Calibri" w:hAnsi="Corbel"/>
          <w:strike/>
          <w:sz w:val="22"/>
          <w:szCs w:val="22"/>
          <w:lang w:val="es-ES" w:eastAsia="en-US"/>
        </w:rPr>
      </w:pPr>
      <w:r w:rsidRPr="004E37FD">
        <w:rPr>
          <w:rFonts w:ascii="Corbel" w:eastAsia="Calibri" w:hAnsi="Corbel"/>
          <w:sz w:val="22"/>
          <w:szCs w:val="22"/>
          <w:lang w:val="es-ES" w:eastAsia="en-US"/>
        </w:rPr>
        <w:t>En cuanto a los primeros, y por lo que se refiere a la solvencia técnica, se requiere a los participantes</w:t>
      </w:r>
      <w:r w:rsidR="003E1A2E">
        <w:rPr>
          <w:rFonts w:ascii="Corbel" w:eastAsia="Calibri" w:hAnsi="Corbel"/>
          <w:sz w:val="22"/>
          <w:szCs w:val="22"/>
          <w:lang w:val="es-ES" w:eastAsia="en-US"/>
        </w:rPr>
        <w:t xml:space="preserve"> </w:t>
      </w:r>
      <w:r w:rsidR="00D34BC5">
        <w:rPr>
          <w:rFonts w:ascii="Corbel" w:eastAsia="Calibri" w:hAnsi="Corbel"/>
          <w:sz w:val="22"/>
          <w:szCs w:val="22"/>
          <w:lang w:val="es-ES" w:eastAsia="en-US"/>
        </w:rPr>
        <w:t xml:space="preserve">acreditar que bien ellos directamente, bien otras sociedades del grupo al que pudieran pertenecer poseen experiencia en la gestión de concesiones administrativas </w:t>
      </w:r>
      <w:r w:rsidR="007214EA" w:rsidRPr="006019E2">
        <w:rPr>
          <w:rFonts w:ascii="Corbel" w:eastAsia="Calibri" w:hAnsi="Corbel"/>
          <w:sz w:val="22"/>
          <w:szCs w:val="22"/>
          <w:lang w:val="es-ES" w:eastAsia="en-US"/>
        </w:rPr>
        <w:t>vinculadas a la manipulación de mercancías</w:t>
      </w:r>
      <w:r w:rsidR="006019E2" w:rsidRPr="006019E2">
        <w:rPr>
          <w:rFonts w:ascii="Corbel" w:eastAsia="Calibri" w:hAnsi="Corbel"/>
          <w:sz w:val="22"/>
          <w:szCs w:val="22"/>
          <w:lang w:val="es-ES" w:eastAsia="en-US"/>
        </w:rPr>
        <w:t>.</w:t>
      </w:r>
      <w:r w:rsidR="007214EA" w:rsidRPr="006019E2">
        <w:rPr>
          <w:rFonts w:ascii="Corbel" w:eastAsia="Calibri" w:hAnsi="Corbel"/>
          <w:sz w:val="22"/>
          <w:szCs w:val="22"/>
          <w:lang w:val="es-ES" w:eastAsia="en-US"/>
        </w:rPr>
        <w:t xml:space="preserve"> </w:t>
      </w:r>
    </w:p>
    <w:p w14:paraId="45A7A701" w14:textId="77777777" w:rsidR="004E37FD" w:rsidRPr="004E37FD" w:rsidRDefault="00567B3B" w:rsidP="007A60F5">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En </w:t>
      </w:r>
      <w:r w:rsidR="004E37FD" w:rsidRPr="004E37FD">
        <w:rPr>
          <w:rFonts w:ascii="Corbel" w:eastAsia="Calibri" w:hAnsi="Corbel"/>
          <w:sz w:val="22"/>
          <w:szCs w:val="22"/>
          <w:lang w:val="es-ES" w:eastAsia="en-US"/>
        </w:rPr>
        <w:t>cuanto a los criterios de valoración, estos se dividen en una parte cualitativa en la que se valora el</w:t>
      </w:r>
      <w:r w:rsidR="003E1A2E">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Plan de Negocio, y una parte cuantitativa que se ha denominado Propuesta Económica</w:t>
      </w:r>
      <w:r w:rsidR="008303E4">
        <w:rPr>
          <w:rFonts w:ascii="Corbel" w:eastAsia="Calibri" w:hAnsi="Corbel"/>
          <w:sz w:val="22"/>
          <w:szCs w:val="22"/>
          <w:lang w:val="es-ES" w:eastAsia="en-US"/>
        </w:rPr>
        <w:t xml:space="preserve"> Financiera</w:t>
      </w:r>
      <w:r w:rsidR="004E37FD" w:rsidRPr="004E37FD">
        <w:rPr>
          <w:rFonts w:ascii="Corbel" w:eastAsia="Calibri" w:hAnsi="Corbel"/>
          <w:sz w:val="22"/>
          <w:szCs w:val="22"/>
          <w:lang w:val="es-ES" w:eastAsia="en-US"/>
        </w:rPr>
        <w:t>, teniendo la</w:t>
      </w:r>
      <w:r w:rsidR="001D27D5">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primera, una vez verificados el cumplimiento de los requisitos para admisión técnica, un </w:t>
      </w:r>
      <w:r w:rsidR="00161445">
        <w:rPr>
          <w:rFonts w:ascii="Corbel" w:eastAsia="Calibri" w:hAnsi="Corbel"/>
          <w:sz w:val="22"/>
          <w:szCs w:val="22"/>
          <w:lang w:val="es-ES" w:eastAsia="en-US"/>
        </w:rPr>
        <w:t>50</w:t>
      </w:r>
      <w:r w:rsidR="004E37FD" w:rsidRPr="004E37FD">
        <w:rPr>
          <w:rFonts w:ascii="Corbel" w:eastAsia="Calibri" w:hAnsi="Corbel"/>
          <w:sz w:val="22"/>
          <w:szCs w:val="22"/>
          <w:lang w:val="es-ES" w:eastAsia="en-US"/>
        </w:rPr>
        <w:t>% de la</w:t>
      </w:r>
      <w:r w:rsidR="001D27D5">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puntuación y la segunda </w:t>
      </w:r>
      <w:r w:rsidR="00161445">
        <w:rPr>
          <w:rFonts w:ascii="Corbel" w:eastAsia="Calibri" w:hAnsi="Corbel"/>
          <w:sz w:val="22"/>
          <w:szCs w:val="22"/>
          <w:lang w:val="es-ES" w:eastAsia="en-US"/>
        </w:rPr>
        <w:t>otro</w:t>
      </w:r>
      <w:r w:rsidR="004E37FD" w:rsidRPr="004E37FD">
        <w:rPr>
          <w:rFonts w:ascii="Corbel" w:eastAsia="Calibri" w:hAnsi="Corbel"/>
          <w:sz w:val="22"/>
          <w:szCs w:val="22"/>
          <w:lang w:val="es-ES" w:eastAsia="en-US"/>
        </w:rPr>
        <w:t xml:space="preserve"> </w:t>
      </w:r>
      <w:r w:rsidR="00161445">
        <w:rPr>
          <w:rFonts w:ascii="Corbel" w:eastAsia="Calibri" w:hAnsi="Corbel"/>
          <w:sz w:val="22"/>
          <w:szCs w:val="22"/>
          <w:lang w:val="es-ES" w:eastAsia="en-US"/>
        </w:rPr>
        <w:t>50</w:t>
      </w:r>
      <w:r w:rsidR="004E37FD" w:rsidRPr="004E37FD">
        <w:rPr>
          <w:rFonts w:ascii="Corbel" w:eastAsia="Calibri" w:hAnsi="Corbel"/>
          <w:sz w:val="22"/>
          <w:szCs w:val="22"/>
          <w:lang w:val="es-ES" w:eastAsia="en-US"/>
        </w:rPr>
        <w:t>%. Con esta distribución de la puntuación se persigue obtener por parte</w:t>
      </w:r>
      <w:r w:rsidR="000428C4">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de los </w:t>
      </w:r>
      <w:r w:rsidR="002F7AA1">
        <w:rPr>
          <w:rFonts w:ascii="Corbel" w:eastAsia="Calibri" w:hAnsi="Corbel"/>
          <w:sz w:val="22"/>
          <w:szCs w:val="22"/>
          <w:lang w:val="es-ES" w:eastAsia="en-US"/>
        </w:rPr>
        <w:t>concursante</w:t>
      </w:r>
      <w:r w:rsidR="002F7AA1" w:rsidRPr="004E37FD">
        <w:rPr>
          <w:rFonts w:ascii="Corbel" w:eastAsia="Calibri" w:hAnsi="Corbel"/>
          <w:sz w:val="22"/>
          <w:szCs w:val="22"/>
          <w:lang w:val="es-ES" w:eastAsia="en-US"/>
        </w:rPr>
        <w:t>s</w:t>
      </w:r>
      <w:r w:rsidR="004E37FD" w:rsidRPr="004E37FD">
        <w:rPr>
          <w:rFonts w:ascii="Corbel" w:eastAsia="Calibri" w:hAnsi="Corbel"/>
          <w:sz w:val="22"/>
          <w:szCs w:val="22"/>
          <w:lang w:val="es-ES" w:eastAsia="en-US"/>
        </w:rPr>
        <w:t xml:space="preserve"> un buen análisis de cada uno de </w:t>
      </w:r>
      <w:r w:rsidR="004E37FD" w:rsidRPr="004E37FD">
        <w:rPr>
          <w:rFonts w:ascii="Corbel" w:eastAsia="Calibri" w:hAnsi="Corbel"/>
          <w:sz w:val="22"/>
          <w:szCs w:val="22"/>
          <w:lang w:val="es-ES" w:eastAsia="en-US"/>
        </w:rPr>
        <w:lastRenderedPageBreak/>
        <w:t>los elementos de sus propuestas, pero también</w:t>
      </w:r>
      <w:r w:rsidR="000428C4">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realizar una valoración lo más objetiva posible. En ambas variables tiene gran importancia tanto la</w:t>
      </w:r>
      <w:r w:rsidR="000428C4">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actividad que se prevea, como a la que se comprometa el concesionario.</w:t>
      </w:r>
    </w:p>
    <w:p w14:paraId="4BBE9EB0" w14:textId="793CDFAE" w:rsidR="004E37FD" w:rsidRPr="004E37FD" w:rsidRDefault="004E37FD" w:rsidP="007A60F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el Plan de Negocio se valorarán junto a los criterios señalados por el artículo 86.2 del TRLPEMM</w:t>
      </w:r>
      <w:r w:rsidR="000428C4">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como son las medidas de carácter medioambiental, el proyecto de inversión del concesionario y su plan comercial/estratégico para la </w:t>
      </w:r>
      <w:r w:rsidR="000428C4" w:rsidRPr="004E37FD">
        <w:rPr>
          <w:rFonts w:ascii="Corbel" w:eastAsia="Calibri" w:hAnsi="Corbel"/>
          <w:sz w:val="22"/>
          <w:szCs w:val="22"/>
          <w:lang w:val="es-ES" w:eastAsia="en-US"/>
        </w:rPr>
        <w:t>captación</w:t>
      </w:r>
      <w:r w:rsidRPr="004E37FD">
        <w:rPr>
          <w:rFonts w:ascii="Corbel" w:eastAsia="Calibri" w:hAnsi="Corbel"/>
          <w:sz w:val="22"/>
          <w:szCs w:val="22"/>
          <w:lang w:val="es-ES" w:eastAsia="en-US"/>
        </w:rPr>
        <w:t xml:space="preserve"> y fidelización de nuevos tráficos.</w:t>
      </w:r>
    </w:p>
    <w:p w14:paraId="6ADAB128" w14:textId="7C7FF8BD" w:rsidR="004E37FD" w:rsidRPr="009124E4" w:rsidRDefault="004E37FD" w:rsidP="007A60F5">
      <w:pPr>
        <w:tabs>
          <w:tab w:val="clear" w:pos="357"/>
        </w:tabs>
        <w:spacing w:after="160" w:line="259" w:lineRule="auto"/>
        <w:rPr>
          <w:rFonts w:ascii="Corbel" w:eastAsia="Calibri" w:hAnsi="Corbel"/>
          <w:sz w:val="22"/>
          <w:szCs w:val="22"/>
          <w:lang w:val="es-ES" w:eastAsia="en-US"/>
        </w:rPr>
      </w:pPr>
      <w:r w:rsidRPr="009124E4">
        <w:rPr>
          <w:rFonts w:ascii="Corbel" w:eastAsia="Calibri" w:hAnsi="Corbel"/>
          <w:sz w:val="22"/>
          <w:szCs w:val="22"/>
          <w:lang w:val="es-ES" w:eastAsia="en-US"/>
        </w:rPr>
        <w:t>La Propuesta Económica</w:t>
      </w:r>
      <w:r w:rsidR="008303E4" w:rsidRPr="009124E4">
        <w:rPr>
          <w:rFonts w:ascii="Corbel" w:eastAsia="Calibri" w:hAnsi="Corbel"/>
          <w:sz w:val="22"/>
          <w:szCs w:val="22"/>
          <w:lang w:val="es-ES" w:eastAsia="en-US"/>
        </w:rPr>
        <w:t xml:space="preserve"> Financiera</w:t>
      </w:r>
      <w:r w:rsidRPr="009124E4">
        <w:rPr>
          <w:rFonts w:ascii="Corbel" w:eastAsia="Calibri" w:hAnsi="Corbel"/>
          <w:sz w:val="22"/>
          <w:szCs w:val="22"/>
          <w:lang w:val="es-ES" w:eastAsia="en-US"/>
        </w:rPr>
        <w:t xml:space="preserve"> se divide en </w:t>
      </w:r>
      <w:r w:rsidR="00771604" w:rsidRPr="009124E4">
        <w:rPr>
          <w:rFonts w:ascii="Corbel" w:eastAsia="Calibri" w:hAnsi="Corbel"/>
          <w:sz w:val="22"/>
          <w:szCs w:val="22"/>
          <w:lang w:val="es-ES" w:eastAsia="en-US"/>
        </w:rPr>
        <w:t>cuatro</w:t>
      </w:r>
      <w:r w:rsidRPr="009124E4">
        <w:rPr>
          <w:rFonts w:ascii="Corbel" w:eastAsia="Calibri" w:hAnsi="Corbel"/>
          <w:sz w:val="22"/>
          <w:szCs w:val="22"/>
          <w:lang w:val="es-ES" w:eastAsia="en-US"/>
        </w:rPr>
        <w:t xml:space="preserve"> partes</w:t>
      </w:r>
      <w:r w:rsidR="00196C59">
        <w:rPr>
          <w:rFonts w:ascii="Corbel" w:eastAsia="Calibri" w:hAnsi="Corbel"/>
          <w:sz w:val="22"/>
          <w:szCs w:val="22"/>
          <w:lang w:val="es-ES" w:eastAsia="en-US"/>
        </w:rPr>
        <w:t>;</w:t>
      </w:r>
      <w:r w:rsidRPr="009124E4">
        <w:rPr>
          <w:rFonts w:ascii="Corbel" w:eastAsia="Calibri" w:hAnsi="Corbel"/>
          <w:sz w:val="22"/>
          <w:szCs w:val="22"/>
          <w:lang w:val="es-ES" w:eastAsia="en-US"/>
        </w:rPr>
        <w:t xml:space="preserve"> en primer </w:t>
      </w:r>
      <w:r w:rsidR="00161445" w:rsidRPr="009124E4">
        <w:rPr>
          <w:rFonts w:ascii="Corbel" w:eastAsia="Calibri" w:hAnsi="Corbel"/>
          <w:sz w:val="22"/>
          <w:szCs w:val="22"/>
          <w:lang w:val="es-ES" w:eastAsia="en-US"/>
        </w:rPr>
        <w:t>lugar,</w:t>
      </w:r>
      <w:r w:rsidRPr="009124E4">
        <w:rPr>
          <w:rFonts w:ascii="Corbel" w:eastAsia="Calibri" w:hAnsi="Corbel"/>
          <w:sz w:val="22"/>
          <w:szCs w:val="22"/>
          <w:lang w:val="es-ES" w:eastAsia="en-US"/>
        </w:rPr>
        <w:t xml:space="preserve"> se valora el volumen de ingresos que como mínimo supondrá a la AP</w:t>
      </w:r>
      <w:r w:rsidR="008303E4" w:rsidRPr="009124E4">
        <w:rPr>
          <w:rFonts w:ascii="Corbel" w:eastAsia="Calibri" w:hAnsi="Corbel"/>
          <w:sz w:val="22"/>
          <w:szCs w:val="22"/>
          <w:lang w:val="es-ES" w:eastAsia="en-US"/>
        </w:rPr>
        <w:t>S</w:t>
      </w:r>
      <w:r w:rsidRPr="009124E4">
        <w:rPr>
          <w:rFonts w:ascii="Corbel" w:eastAsia="Calibri" w:hAnsi="Corbel"/>
          <w:sz w:val="22"/>
          <w:szCs w:val="22"/>
          <w:lang w:val="es-ES" w:eastAsia="en-US"/>
        </w:rPr>
        <w:t xml:space="preserve"> la </w:t>
      </w:r>
      <w:r w:rsidR="002859E9">
        <w:rPr>
          <w:rFonts w:ascii="Corbel" w:eastAsia="Calibri" w:hAnsi="Corbel"/>
          <w:sz w:val="22"/>
          <w:szCs w:val="22"/>
          <w:lang w:val="es-ES" w:eastAsia="en-US"/>
        </w:rPr>
        <w:t>nueva concesión</w:t>
      </w:r>
      <w:r w:rsidRPr="009124E4">
        <w:rPr>
          <w:rFonts w:ascii="Corbel" w:eastAsia="Calibri" w:hAnsi="Corbel"/>
          <w:sz w:val="22"/>
          <w:szCs w:val="22"/>
          <w:lang w:val="es-ES" w:eastAsia="en-US"/>
        </w:rPr>
        <w:t>, estimándose para ello</w:t>
      </w:r>
      <w:r w:rsidR="000428C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las tasas de ocupación de la concesi</w:t>
      </w:r>
      <w:r w:rsidR="009D66E4">
        <w:rPr>
          <w:rFonts w:ascii="Corbel" w:eastAsia="Calibri" w:hAnsi="Corbel"/>
          <w:sz w:val="22"/>
          <w:szCs w:val="22"/>
          <w:lang w:val="es-ES" w:eastAsia="en-US"/>
        </w:rPr>
        <w:t>ón y</w:t>
      </w:r>
      <w:r w:rsidRPr="009124E4">
        <w:rPr>
          <w:rFonts w:ascii="Corbel" w:eastAsia="Calibri" w:hAnsi="Corbel"/>
          <w:sz w:val="22"/>
          <w:szCs w:val="22"/>
          <w:lang w:val="es-ES" w:eastAsia="en-US"/>
        </w:rPr>
        <w:t xml:space="preserve"> la tasa de actividad. Estas variables son una medida objetiva de la capacidad y la actividad a la que se</w:t>
      </w:r>
      <w:r w:rsidR="000428C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 xml:space="preserve">compromete el </w:t>
      </w:r>
      <w:r w:rsidR="00B513C0" w:rsidRPr="009124E4">
        <w:rPr>
          <w:rFonts w:ascii="Corbel" w:eastAsia="Calibri" w:hAnsi="Corbel"/>
          <w:sz w:val="22"/>
          <w:szCs w:val="22"/>
          <w:lang w:val="es-ES" w:eastAsia="en-US"/>
        </w:rPr>
        <w:t>concursante</w:t>
      </w:r>
      <w:r w:rsidRPr="009124E4">
        <w:rPr>
          <w:rFonts w:ascii="Corbel" w:eastAsia="Calibri" w:hAnsi="Corbel"/>
          <w:sz w:val="22"/>
          <w:szCs w:val="22"/>
          <w:lang w:val="es-ES" w:eastAsia="en-US"/>
        </w:rPr>
        <w:t>. Se propone puntuar el valor actualizado neto de estos ingresos mínimos para</w:t>
      </w:r>
      <w:r w:rsidR="000428C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 xml:space="preserve">los primeros </w:t>
      </w:r>
      <w:r w:rsidR="002859E9">
        <w:rPr>
          <w:rFonts w:ascii="Corbel" w:eastAsia="Calibri" w:hAnsi="Corbel"/>
          <w:sz w:val="22"/>
          <w:szCs w:val="22"/>
          <w:lang w:val="es-ES" w:eastAsia="en-US"/>
        </w:rPr>
        <w:t>1</w:t>
      </w:r>
      <w:r w:rsidR="001E099C" w:rsidRPr="009124E4">
        <w:rPr>
          <w:rFonts w:ascii="Corbel" w:eastAsia="Calibri" w:hAnsi="Corbel"/>
          <w:sz w:val="22"/>
          <w:szCs w:val="22"/>
          <w:lang w:val="es-ES" w:eastAsia="en-US"/>
        </w:rPr>
        <w:t>0</w:t>
      </w:r>
      <w:r w:rsidRPr="009124E4">
        <w:rPr>
          <w:rFonts w:ascii="Corbel" w:eastAsia="Calibri" w:hAnsi="Corbel"/>
          <w:sz w:val="22"/>
          <w:szCs w:val="22"/>
          <w:lang w:val="es-ES" w:eastAsia="en-US"/>
        </w:rPr>
        <w:t xml:space="preserve"> años de la concesión</w:t>
      </w:r>
      <w:r w:rsidR="00415E7F">
        <w:rPr>
          <w:rFonts w:ascii="Corbel" w:eastAsia="Calibri" w:hAnsi="Corbel"/>
          <w:sz w:val="22"/>
          <w:szCs w:val="22"/>
          <w:lang w:val="es-ES" w:eastAsia="en-US"/>
        </w:rPr>
        <w:t xml:space="preserve"> o para el plazo que proponga el concursante.</w:t>
      </w:r>
    </w:p>
    <w:p w14:paraId="62CB48F6" w14:textId="77777777" w:rsidR="00C45F99" w:rsidRPr="009124E4" w:rsidRDefault="004E37FD" w:rsidP="00CA02AD">
      <w:pPr>
        <w:tabs>
          <w:tab w:val="clear" w:pos="357"/>
        </w:tabs>
        <w:spacing w:after="160" w:line="259" w:lineRule="auto"/>
        <w:rPr>
          <w:rFonts w:ascii="Corbel" w:eastAsia="Calibri" w:hAnsi="Corbel"/>
          <w:sz w:val="22"/>
          <w:szCs w:val="22"/>
          <w:lang w:val="es-ES" w:eastAsia="en-US"/>
        </w:rPr>
      </w:pPr>
      <w:r w:rsidRPr="009124E4">
        <w:rPr>
          <w:rFonts w:ascii="Corbel" w:eastAsia="Calibri" w:hAnsi="Corbel"/>
          <w:sz w:val="22"/>
          <w:szCs w:val="22"/>
          <w:lang w:val="es-ES" w:eastAsia="en-US"/>
        </w:rPr>
        <w:t xml:space="preserve">En segundo </w:t>
      </w:r>
      <w:r w:rsidR="008303E4" w:rsidRPr="009124E4">
        <w:rPr>
          <w:rFonts w:ascii="Corbel" w:eastAsia="Calibri" w:hAnsi="Corbel"/>
          <w:sz w:val="22"/>
          <w:szCs w:val="22"/>
          <w:lang w:val="es-ES" w:eastAsia="en-US"/>
        </w:rPr>
        <w:t>lugar,</w:t>
      </w:r>
      <w:r w:rsidRPr="009124E4">
        <w:rPr>
          <w:rFonts w:ascii="Corbel" w:eastAsia="Calibri" w:hAnsi="Corbel"/>
          <w:sz w:val="22"/>
          <w:szCs w:val="22"/>
          <w:lang w:val="es-ES" w:eastAsia="en-US"/>
        </w:rPr>
        <w:t xml:space="preserve"> se valora</w:t>
      </w:r>
      <w:r w:rsidR="000E7B5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la inversión a la que se compromete</w:t>
      </w:r>
      <w:r w:rsidR="000428C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el</w:t>
      </w:r>
      <w:r w:rsidR="000428C4" w:rsidRPr="009124E4">
        <w:rPr>
          <w:rFonts w:ascii="Corbel" w:eastAsia="Calibri" w:hAnsi="Corbel"/>
          <w:sz w:val="22"/>
          <w:szCs w:val="22"/>
          <w:lang w:val="es-ES" w:eastAsia="en-US"/>
        </w:rPr>
        <w:t xml:space="preserve"> </w:t>
      </w:r>
      <w:r w:rsidRPr="009124E4">
        <w:rPr>
          <w:rFonts w:ascii="Corbel" w:eastAsia="Calibri" w:hAnsi="Corbel"/>
          <w:sz w:val="22"/>
          <w:szCs w:val="22"/>
          <w:lang w:val="es-ES" w:eastAsia="en-US"/>
        </w:rPr>
        <w:t>concesionario</w:t>
      </w:r>
      <w:r w:rsidR="008303E4" w:rsidRPr="009124E4">
        <w:rPr>
          <w:rFonts w:ascii="Corbel" w:eastAsia="Calibri" w:hAnsi="Corbel"/>
          <w:sz w:val="22"/>
          <w:szCs w:val="22"/>
          <w:lang w:val="es-ES" w:eastAsia="en-US"/>
        </w:rPr>
        <w:t>.</w:t>
      </w:r>
    </w:p>
    <w:p w14:paraId="2BBAE1E8" w14:textId="77777777" w:rsidR="00771604" w:rsidRPr="009124E4" w:rsidRDefault="00771604" w:rsidP="00CA02AD">
      <w:pPr>
        <w:tabs>
          <w:tab w:val="clear" w:pos="357"/>
        </w:tabs>
        <w:spacing w:after="160" w:line="259" w:lineRule="auto"/>
        <w:rPr>
          <w:rFonts w:ascii="Corbel" w:eastAsia="Calibri" w:hAnsi="Corbel"/>
          <w:sz w:val="22"/>
          <w:szCs w:val="22"/>
          <w:lang w:val="es-ES" w:eastAsia="en-US"/>
        </w:rPr>
      </w:pPr>
      <w:r w:rsidRPr="009124E4">
        <w:rPr>
          <w:rFonts w:ascii="Corbel" w:eastAsia="Calibri" w:hAnsi="Corbel"/>
          <w:sz w:val="22"/>
          <w:szCs w:val="22"/>
          <w:lang w:val="es-ES" w:eastAsia="en-US"/>
        </w:rPr>
        <w:t>E</w:t>
      </w:r>
      <w:r w:rsidR="000E7B54" w:rsidRPr="009124E4">
        <w:rPr>
          <w:rFonts w:ascii="Corbel" w:eastAsia="Calibri" w:hAnsi="Corbel"/>
          <w:sz w:val="22"/>
          <w:szCs w:val="22"/>
          <w:lang w:val="es-ES" w:eastAsia="en-US"/>
        </w:rPr>
        <w:t>n tercer lugar</w:t>
      </w:r>
      <w:r w:rsidRPr="009124E4">
        <w:rPr>
          <w:rFonts w:ascii="Corbel" w:eastAsia="Calibri" w:hAnsi="Corbel"/>
          <w:sz w:val="22"/>
          <w:szCs w:val="22"/>
          <w:lang w:val="es-ES" w:eastAsia="en-US"/>
        </w:rPr>
        <w:t>,</w:t>
      </w:r>
      <w:r w:rsidR="000E7B54" w:rsidRPr="009124E4">
        <w:rPr>
          <w:rFonts w:ascii="Corbel" w:eastAsia="Calibri" w:hAnsi="Corbel"/>
          <w:sz w:val="22"/>
          <w:szCs w:val="22"/>
          <w:lang w:val="es-ES" w:eastAsia="en-US"/>
        </w:rPr>
        <w:t xml:space="preserve"> el tráfico mínimo y cuantías adicionales a las tasas de ocupación y actividad.</w:t>
      </w:r>
      <w:r w:rsidRPr="009124E4">
        <w:rPr>
          <w:rFonts w:ascii="Corbel" w:eastAsia="Calibri" w:hAnsi="Corbel"/>
          <w:sz w:val="22"/>
          <w:szCs w:val="22"/>
          <w:lang w:val="es-ES" w:eastAsia="en-US"/>
        </w:rPr>
        <w:t xml:space="preserve"> </w:t>
      </w:r>
    </w:p>
    <w:p w14:paraId="35C9D28D" w14:textId="3668FE3F" w:rsidR="008303E4" w:rsidRPr="008303E4" w:rsidRDefault="00771604" w:rsidP="00CA02AD">
      <w:pPr>
        <w:tabs>
          <w:tab w:val="clear" w:pos="357"/>
        </w:tabs>
        <w:spacing w:after="160" w:line="259" w:lineRule="auto"/>
        <w:rPr>
          <w:rFonts w:ascii="Corbel" w:eastAsia="Calibri" w:hAnsi="Corbel"/>
          <w:sz w:val="22"/>
          <w:szCs w:val="22"/>
          <w:lang w:val="es-ES" w:eastAsia="en-US"/>
        </w:rPr>
      </w:pPr>
      <w:r w:rsidRPr="009124E4">
        <w:rPr>
          <w:rFonts w:ascii="Corbel" w:eastAsia="Calibri" w:hAnsi="Corbel"/>
          <w:sz w:val="22"/>
          <w:szCs w:val="22"/>
          <w:lang w:val="es-ES" w:eastAsia="en-US"/>
        </w:rPr>
        <w:t xml:space="preserve">Y en cuarto lugar se tendrá en cuenta la disminución del plazo concesional, establecido en estas bases en un máximo de </w:t>
      </w:r>
      <w:r w:rsidR="002859E9">
        <w:rPr>
          <w:rFonts w:ascii="Corbel" w:eastAsia="Calibri" w:hAnsi="Corbel"/>
          <w:sz w:val="22"/>
          <w:szCs w:val="22"/>
          <w:lang w:val="es-ES" w:eastAsia="en-US"/>
        </w:rPr>
        <w:t>1</w:t>
      </w:r>
      <w:r w:rsidRPr="009124E4">
        <w:rPr>
          <w:rFonts w:ascii="Corbel" w:eastAsia="Calibri" w:hAnsi="Corbel"/>
          <w:sz w:val="22"/>
          <w:szCs w:val="22"/>
          <w:lang w:val="es-ES" w:eastAsia="en-US"/>
        </w:rPr>
        <w:t>0 años.</w:t>
      </w:r>
    </w:p>
    <w:p w14:paraId="1A9F46F0" w14:textId="77777777" w:rsidR="004E37FD" w:rsidRPr="00A872FA" w:rsidRDefault="007A60F5" w:rsidP="00E5161C">
      <w:pPr>
        <w:pStyle w:val="Ttulo1"/>
      </w:pPr>
      <w:bookmarkStart w:id="8" w:name="_Toc153818756"/>
      <w:r>
        <w:t xml:space="preserve">APARTADO </w:t>
      </w:r>
      <w:r w:rsidR="004E37FD" w:rsidRPr="00A872FA">
        <w:t>SEGUND</w:t>
      </w:r>
      <w:r>
        <w:t>O</w:t>
      </w:r>
      <w:r w:rsidR="004E37FD" w:rsidRPr="00A872FA">
        <w:t>: SOBRE ESTE PLIEGO</w:t>
      </w:r>
      <w:bookmarkEnd w:id="8"/>
    </w:p>
    <w:p w14:paraId="6B712540" w14:textId="77777777" w:rsidR="004E37FD" w:rsidRPr="004E37FD" w:rsidRDefault="00051972" w:rsidP="00A872FA">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b/>
          <w:bCs/>
          <w:sz w:val="22"/>
          <w:szCs w:val="22"/>
          <w:lang w:val="es-ES" w:eastAsia="en-US"/>
        </w:rPr>
        <w:t>PRIMERA. -</w:t>
      </w:r>
      <w:r w:rsidR="004E37FD" w:rsidRPr="004E37FD">
        <w:rPr>
          <w:rFonts w:ascii="Corbel" w:eastAsia="Calibri" w:hAnsi="Corbel"/>
          <w:b/>
          <w:bCs/>
          <w:sz w:val="22"/>
          <w:szCs w:val="22"/>
          <w:lang w:val="es-ES" w:eastAsia="en-US"/>
        </w:rPr>
        <w:t xml:space="preserve"> Fundamento legal</w:t>
      </w:r>
    </w:p>
    <w:p w14:paraId="6EAEEDB3" w14:textId="77777777" w:rsidR="004E37FD" w:rsidRPr="004E37FD" w:rsidRDefault="004E37FD" w:rsidP="00A872FA">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El presente Pliego de Bases (en adelante también PLIEGO) se adopta con base a lo dispuesto en el</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artículo 86.3 del TRLPEMM, por el que se establece la necesidad de que cuando la Autoridad Portuaria</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convoque un concurso para el otorgamiento de una concesión en el dominio público portuario, el</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Consejo de Administración apruebe un Pliego de Bases del concurso y un Pliego de Condiciones</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Generales y Particulares de la concesión para la ocupación de bienes de Dominio público portuario (en</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adelante, también, indistintamente Pliego de Condiciones o PCGP) que regularán el desarrollo de la</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concesión.</w:t>
      </w:r>
    </w:p>
    <w:p w14:paraId="47E1EA22"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SEGUNDA. -</w:t>
      </w:r>
      <w:r w:rsidR="004E37FD" w:rsidRPr="004E37FD">
        <w:rPr>
          <w:rFonts w:ascii="Corbel" w:eastAsia="Calibri" w:hAnsi="Corbel"/>
          <w:b/>
          <w:bCs/>
          <w:sz w:val="22"/>
          <w:szCs w:val="22"/>
          <w:lang w:val="es-ES" w:eastAsia="en-US"/>
        </w:rPr>
        <w:t xml:space="preserve"> Objeto</w:t>
      </w:r>
    </w:p>
    <w:p w14:paraId="40DFE8CD" w14:textId="07117013" w:rsidR="004E37FD" w:rsidRPr="004E37FD" w:rsidRDefault="004E37FD" w:rsidP="00A872FA">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objeto de este PLIEGO es la regulación del procedimiento de concurso para </w:t>
      </w:r>
      <w:r w:rsidR="001D4EA5">
        <w:rPr>
          <w:rFonts w:ascii="Corbel" w:eastAsia="Calibri" w:hAnsi="Corbel"/>
          <w:sz w:val="22"/>
          <w:szCs w:val="22"/>
          <w:lang w:val="es-ES" w:eastAsia="en-US"/>
        </w:rPr>
        <w:t>la selección de una oferta para la tramitación de expediente de</w:t>
      </w:r>
      <w:r w:rsidRPr="004E37FD">
        <w:rPr>
          <w:rFonts w:ascii="Corbel" w:eastAsia="Calibri" w:hAnsi="Corbel"/>
          <w:sz w:val="22"/>
          <w:szCs w:val="22"/>
          <w:lang w:val="es-ES" w:eastAsia="en-US"/>
        </w:rPr>
        <w:t xml:space="preserve"> otorgamiento de una</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CONCESIÓN ADMINISTRATIVA </w:t>
      </w:r>
      <w:r w:rsidR="004B265F" w:rsidRPr="004B265F">
        <w:rPr>
          <w:rFonts w:ascii="Corbel" w:eastAsia="Calibri" w:hAnsi="Corbel"/>
          <w:sz w:val="22"/>
          <w:szCs w:val="22"/>
          <w:lang w:val="es-ES" w:eastAsia="en-US"/>
        </w:rPr>
        <w:t>para la ocupación de una superficie de terreno (10.611 m2) y las instalaciones correspondientes a una nave industrial en</w:t>
      </w:r>
      <w:r w:rsidR="00352523">
        <w:rPr>
          <w:rFonts w:ascii="Corbel" w:eastAsia="Calibri" w:hAnsi="Corbel"/>
          <w:sz w:val="22"/>
          <w:szCs w:val="22"/>
          <w:lang w:val="es-ES" w:eastAsia="en-US"/>
        </w:rPr>
        <w:t xml:space="preserve"> el Espigón Norte de Raos, en</w:t>
      </w:r>
      <w:r w:rsidR="004B265F" w:rsidRPr="004B265F">
        <w:rPr>
          <w:rFonts w:ascii="Corbel" w:eastAsia="Calibri" w:hAnsi="Corbel"/>
          <w:sz w:val="22"/>
          <w:szCs w:val="22"/>
          <w:lang w:val="es-ES" w:eastAsia="en-US"/>
        </w:rPr>
        <w:t xml:space="preserve"> el área de </w:t>
      </w:r>
      <w:r w:rsidR="004B265F">
        <w:rPr>
          <w:rFonts w:ascii="Corbel" w:eastAsia="Calibri" w:hAnsi="Corbel"/>
          <w:sz w:val="22"/>
          <w:szCs w:val="22"/>
          <w:lang w:val="es-ES" w:eastAsia="en-US"/>
        </w:rPr>
        <w:t>R</w:t>
      </w:r>
      <w:r w:rsidR="004B265F" w:rsidRPr="004B265F">
        <w:rPr>
          <w:rFonts w:ascii="Corbel" w:eastAsia="Calibri" w:hAnsi="Corbel"/>
          <w:sz w:val="22"/>
          <w:szCs w:val="22"/>
          <w:lang w:val="es-ES" w:eastAsia="en-US"/>
        </w:rPr>
        <w:t xml:space="preserve">aos 7, con destino a almacenamiento y logística de mercancía portuaria manipulada por vía marítima por el puerto de </w:t>
      </w:r>
      <w:r w:rsidR="004B265F">
        <w:rPr>
          <w:rFonts w:ascii="Corbel" w:eastAsia="Calibri" w:hAnsi="Corbel"/>
          <w:sz w:val="22"/>
          <w:szCs w:val="22"/>
          <w:lang w:val="es-ES" w:eastAsia="en-US"/>
        </w:rPr>
        <w:t>S</w:t>
      </w:r>
      <w:r w:rsidR="004B265F" w:rsidRPr="004B265F">
        <w:rPr>
          <w:rFonts w:ascii="Corbel" w:eastAsia="Calibri" w:hAnsi="Corbel"/>
          <w:sz w:val="22"/>
          <w:szCs w:val="22"/>
          <w:lang w:val="es-ES" w:eastAsia="en-US"/>
        </w:rPr>
        <w:t>antander</w:t>
      </w:r>
      <w:r w:rsidRPr="004E37FD">
        <w:rPr>
          <w:rFonts w:ascii="Corbel" w:eastAsia="Calibri" w:hAnsi="Corbel"/>
          <w:sz w:val="22"/>
          <w:szCs w:val="22"/>
          <w:lang w:val="es-ES" w:eastAsia="en-US"/>
        </w:rPr>
        <w:t xml:space="preserve">, en el ámbito espacial previsto en la </w:t>
      </w:r>
      <w:r w:rsidRPr="005B6AE0">
        <w:rPr>
          <w:rFonts w:ascii="Corbel" w:eastAsia="Calibri" w:hAnsi="Corbel"/>
          <w:sz w:val="22"/>
          <w:szCs w:val="22"/>
          <w:lang w:val="es-ES" w:eastAsia="en-US"/>
        </w:rPr>
        <w:t>Condición</w:t>
      </w:r>
      <w:r w:rsidR="00A872FA" w:rsidRPr="005B6AE0">
        <w:rPr>
          <w:rFonts w:ascii="Corbel" w:eastAsia="Calibri" w:hAnsi="Corbel"/>
          <w:sz w:val="22"/>
          <w:szCs w:val="22"/>
          <w:lang w:val="es-ES" w:eastAsia="en-US"/>
        </w:rPr>
        <w:t xml:space="preserve"> </w:t>
      </w:r>
      <w:r w:rsidRPr="005B6AE0">
        <w:rPr>
          <w:rFonts w:ascii="Corbel" w:eastAsia="Calibri" w:hAnsi="Corbel"/>
          <w:sz w:val="22"/>
          <w:szCs w:val="22"/>
          <w:lang w:val="es-ES" w:eastAsia="en-US"/>
        </w:rPr>
        <w:t xml:space="preserve">Particular </w:t>
      </w:r>
      <w:r w:rsidR="00567B3B" w:rsidRPr="005B6AE0">
        <w:rPr>
          <w:rFonts w:ascii="Corbel" w:eastAsia="Calibri" w:hAnsi="Corbel"/>
          <w:sz w:val="22"/>
          <w:szCs w:val="22"/>
          <w:lang w:val="es-ES" w:eastAsia="en-US"/>
        </w:rPr>
        <w:t>40</w:t>
      </w:r>
      <w:r w:rsidRPr="005B6AE0">
        <w:rPr>
          <w:rFonts w:ascii="Corbel" w:eastAsia="Calibri" w:hAnsi="Corbel"/>
          <w:sz w:val="22"/>
          <w:szCs w:val="22"/>
          <w:lang w:val="es-ES" w:eastAsia="en-US"/>
        </w:rPr>
        <w:t xml:space="preserve"> del PCGP</w:t>
      </w:r>
      <w:r w:rsidRPr="004E37FD">
        <w:rPr>
          <w:rFonts w:ascii="Corbel" w:eastAsia="Calibri" w:hAnsi="Corbel"/>
          <w:sz w:val="22"/>
          <w:szCs w:val="22"/>
          <w:lang w:val="es-ES" w:eastAsia="en-US"/>
        </w:rPr>
        <w:t>. En adelante también denominada “</w:t>
      </w:r>
      <w:r w:rsidR="004B265F">
        <w:rPr>
          <w:rFonts w:ascii="Corbel" w:eastAsia="Calibri" w:hAnsi="Corbel"/>
          <w:b/>
          <w:bCs/>
          <w:sz w:val="22"/>
          <w:szCs w:val="22"/>
          <w:lang w:val="es-ES" w:eastAsia="en-US"/>
        </w:rPr>
        <w:t>Nave Raos 7</w:t>
      </w:r>
      <w:r w:rsidRPr="004E37FD">
        <w:rPr>
          <w:rFonts w:ascii="Corbel" w:eastAsia="Calibri" w:hAnsi="Corbel"/>
          <w:sz w:val="22"/>
          <w:szCs w:val="22"/>
          <w:lang w:val="es-ES" w:eastAsia="en-US"/>
        </w:rPr>
        <w:t>”</w:t>
      </w:r>
      <w:r w:rsidR="004B265F">
        <w:rPr>
          <w:rFonts w:ascii="Corbel" w:eastAsia="Calibri" w:hAnsi="Corbel"/>
          <w:sz w:val="22"/>
          <w:szCs w:val="22"/>
          <w:lang w:val="es-ES" w:eastAsia="en-US"/>
        </w:rPr>
        <w:t>.</w:t>
      </w:r>
    </w:p>
    <w:p w14:paraId="68F2E121"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TERCERA. -</w:t>
      </w:r>
      <w:r w:rsidR="004E37FD" w:rsidRPr="004E37FD">
        <w:rPr>
          <w:rFonts w:ascii="Corbel" w:eastAsia="Calibri" w:hAnsi="Corbel"/>
          <w:b/>
          <w:bCs/>
          <w:sz w:val="22"/>
          <w:szCs w:val="22"/>
          <w:lang w:val="es-ES" w:eastAsia="en-US"/>
        </w:rPr>
        <w:t xml:space="preserve"> Órgano competente para su aprobación</w:t>
      </w:r>
    </w:p>
    <w:p w14:paraId="48B394F7" w14:textId="77777777" w:rsidR="004E37FD" w:rsidRPr="004E37FD" w:rsidRDefault="004E37FD" w:rsidP="005D173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De acuerdo con el artículo 86.3 del TRLPEMM antes referido corresponde al Consejo de Administración</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de la Autoridad Portuaria de </w:t>
      </w:r>
      <w:r w:rsidR="007A60F5">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la aprobación tanto del presente PLIEGO como del PCGP que</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regularán, ambos, la concesión.</w:t>
      </w:r>
    </w:p>
    <w:p w14:paraId="2C66A9BD" w14:textId="77777777" w:rsidR="00A872FA" w:rsidRPr="00A872FA" w:rsidRDefault="00A872FA" w:rsidP="004E37FD">
      <w:pPr>
        <w:tabs>
          <w:tab w:val="clear" w:pos="357"/>
        </w:tabs>
        <w:spacing w:after="160" w:line="259" w:lineRule="auto"/>
        <w:jc w:val="left"/>
        <w:rPr>
          <w:rFonts w:ascii="Corbel" w:eastAsia="Calibri" w:hAnsi="Corbel"/>
          <w:color w:val="00B0F0"/>
          <w:sz w:val="22"/>
          <w:szCs w:val="22"/>
          <w:lang w:val="es-ES" w:eastAsia="en-US"/>
        </w:rPr>
      </w:pPr>
    </w:p>
    <w:p w14:paraId="798A819C" w14:textId="77777777" w:rsidR="004E37FD" w:rsidRPr="00A872FA" w:rsidRDefault="00BC3DEC" w:rsidP="00E5161C">
      <w:pPr>
        <w:pStyle w:val="Ttulo1"/>
      </w:pPr>
      <w:bookmarkStart w:id="9" w:name="_Toc153818757"/>
      <w:r>
        <w:t>APARTADO</w:t>
      </w:r>
      <w:r w:rsidR="004E37FD" w:rsidRPr="00A872FA">
        <w:t xml:space="preserve"> TERCER</w:t>
      </w:r>
      <w:r>
        <w:t>O</w:t>
      </w:r>
      <w:r w:rsidR="004E37FD" w:rsidRPr="00A872FA">
        <w:t>: SOBRE LA CONCESIÓN ADMINISTRATIVA PARA LA</w:t>
      </w:r>
      <w:r w:rsidR="00A872FA" w:rsidRPr="00A872FA">
        <w:t xml:space="preserve"> </w:t>
      </w:r>
      <w:r w:rsidR="004E37FD" w:rsidRPr="00A872FA">
        <w:t>OCUPACIÓN DE DOMINIO PÚBLICO</w:t>
      </w:r>
      <w:bookmarkEnd w:id="9"/>
    </w:p>
    <w:p w14:paraId="519B4897"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CUARTA. -</w:t>
      </w:r>
      <w:r w:rsidR="004E37FD" w:rsidRPr="004E37FD">
        <w:rPr>
          <w:rFonts w:ascii="Corbel" w:eastAsia="Calibri" w:hAnsi="Corbel"/>
          <w:b/>
          <w:bCs/>
          <w:sz w:val="22"/>
          <w:szCs w:val="22"/>
          <w:lang w:val="es-ES" w:eastAsia="en-US"/>
        </w:rPr>
        <w:t xml:space="preserve"> Concesión administrativa para la ocupación de dominio público</w:t>
      </w:r>
    </w:p>
    <w:p w14:paraId="4D3C99B4" w14:textId="77777777" w:rsidR="004E37FD" w:rsidRPr="004E37FD" w:rsidRDefault="004E37FD" w:rsidP="00A872FA">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De acuerdo con lo dispuesto en el artículo 81 del TRLPEMM</w:t>
      </w:r>
      <w:r w:rsidR="00567B3B">
        <w:rPr>
          <w:rFonts w:ascii="Corbel" w:eastAsia="Calibri" w:hAnsi="Corbel"/>
          <w:sz w:val="22"/>
          <w:szCs w:val="22"/>
          <w:lang w:val="es-ES" w:eastAsia="en-US"/>
        </w:rPr>
        <w:t xml:space="preserve"> la oferta seleccionada</w:t>
      </w:r>
      <w:r w:rsidRPr="004E37FD">
        <w:rPr>
          <w:rFonts w:ascii="Corbel" w:eastAsia="Calibri" w:hAnsi="Corbel"/>
          <w:sz w:val="22"/>
          <w:szCs w:val="22"/>
          <w:lang w:val="es-ES" w:eastAsia="en-US"/>
        </w:rPr>
        <w:t xml:space="preserve"> estará sujeta a previa concesión otorgada</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por la Autoridad Portuaria la ocupación del dominio público portuario con obras o instalaciones no</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desmontables o usos con plazo superior a tres años.</w:t>
      </w:r>
    </w:p>
    <w:p w14:paraId="28E167DB"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QUINTA. -</w:t>
      </w:r>
      <w:r w:rsidR="004E37FD" w:rsidRPr="004E37FD">
        <w:rPr>
          <w:rFonts w:ascii="Corbel" w:eastAsia="Calibri" w:hAnsi="Corbel"/>
          <w:b/>
          <w:bCs/>
          <w:sz w:val="22"/>
          <w:szCs w:val="22"/>
          <w:lang w:val="es-ES" w:eastAsia="en-US"/>
        </w:rPr>
        <w:t xml:space="preserve"> Plazo.</w:t>
      </w:r>
    </w:p>
    <w:p w14:paraId="6A5A11C0" w14:textId="30CC8099" w:rsidR="004E37FD" w:rsidRPr="004E37FD" w:rsidRDefault="004E37FD" w:rsidP="00A872FA">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 CONCESIÓN se otorgará por un plazo de</w:t>
      </w:r>
      <w:r w:rsidR="009C27DC">
        <w:rPr>
          <w:rFonts w:ascii="Corbel" w:eastAsia="Calibri" w:hAnsi="Corbel"/>
          <w:sz w:val="22"/>
          <w:szCs w:val="22"/>
          <w:lang w:val="es-ES" w:eastAsia="en-US"/>
        </w:rPr>
        <w:t xml:space="preserve"> hasta</w:t>
      </w:r>
      <w:r w:rsidRPr="004E37FD">
        <w:rPr>
          <w:rFonts w:ascii="Corbel" w:eastAsia="Calibri" w:hAnsi="Corbel"/>
          <w:sz w:val="22"/>
          <w:szCs w:val="22"/>
          <w:lang w:val="es-ES" w:eastAsia="en-US"/>
        </w:rPr>
        <w:t xml:space="preserve"> </w:t>
      </w:r>
      <w:r w:rsidR="00C415E4">
        <w:rPr>
          <w:rFonts w:ascii="Corbel" w:eastAsia="Calibri" w:hAnsi="Corbel"/>
          <w:sz w:val="22"/>
          <w:szCs w:val="22"/>
          <w:lang w:val="es-ES" w:eastAsia="en-US"/>
        </w:rPr>
        <w:t>1</w:t>
      </w:r>
      <w:r w:rsidR="00211E1E">
        <w:rPr>
          <w:rFonts w:ascii="Corbel" w:eastAsia="Calibri" w:hAnsi="Corbel"/>
          <w:sz w:val="22"/>
          <w:szCs w:val="22"/>
          <w:lang w:val="es-ES" w:eastAsia="en-US"/>
        </w:rPr>
        <w:t>0</w:t>
      </w:r>
      <w:r w:rsidRPr="004E37FD">
        <w:rPr>
          <w:rFonts w:ascii="Corbel" w:eastAsia="Calibri" w:hAnsi="Corbel"/>
          <w:sz w:val="22"/>
          <w:szCs w:val="22"/>
          <w:lang w:val="es-ES" w:eastAsia="en-US"/>
        </w:rPr>
        <w:t xml:space="preserve"> años</w:t>
      </w:r>
      <w:r w:rsidR="00552406">
        <w:rPr>
          <w:rFonts w:ascii="Corbel" w:eastAsia="Calibri" w:hAnsi="Corbel"/>
          <w:sz w:val="22"/>
          <w:szCs w:val="22"/>
          <w:lang w:val="es-ES" w:eastAsia="en-US"/>
        </w:rPr>
        <w:t>,</w:t>
      </w:r>
      <w:r w:rsidRPr="004E37FD">
        <w:rPr>
          <w:rFonts w:ascii="Corbel" w:eastAsia="Calibri" w:hAnsi="Corbel"/>
          <w:sz w:val="22"/>
          <w:szCs w:val="22"/>
          <w:lang w:val="es-ES" w:eastAsia="en-US"/>
        </w:rPr>
        <w:t xml:space="preserve"> prorrogable</w:t>
      </w:r>
      <w:r w:rsidR="009C27DC">
        <w:rPr>
          <w:rFonts w:ascii="Corbel" w:eastAsia="Calibri" w:hAnsi="Corbel"/>
          <w:sz w:val="22"/>
          <w:szCs w:val="22"/>
          <w:lang w:val="es-ES" w:eastAsia="en-US"/>
        </w:rPr>
        <w:t xml:space="preserve"> </w:t>
      </w:r>
      <w:r w:rsidR="00BE70D9">
        <w:rPr>
          <w:rFonts w:ascii="Corbel" w:eastAsia="Calibri" w:hAnsi="Corbel"/>
          <w:sz w:val="22"/>
          <w:szCs w:val="22"/>
          <w:lang w:val="es-ES" w:eastAsia="en-US"/>
        </w:rPr>
        <w:t xml:space="preserve">según lo dispuesto en el artículo 82 del TRLPEMM y recogido en la condición particular </w:t>
      </w:r>
      <w:r w:rsidR="00567B3B" w:rsidRPr="005B6AE0">
        <w:rPr>
          <w:rFonts w:ascii="Corbel" w:eastAsia="Calibri" w:hAnsi="Corbel"/>
          <w:sz w:val="22"/>
          <w:szCs w:val="22"/>
          <w:lang w:val="es-ES" w:eastAsia="en-US"/>
        </w:rPr>
        <w:t>41</w:t>
      </w:r>
      <w:r w:rsidR="00567B3B">
        <w:rPr>
          <w:rFonts w:ascii="Corbel" w:eastAsia="Calibri" w:hAnsi="Corbel"/>
          <w:color w:val="FF0000"/>
          <w:sz w:val="22"/>
          <w:szCs w:val="22"/>
          <w:lang w:val="es-ES" w:eastAsia="en-US"/>
        </w:rPr>
        <w:t xml:space="preserve"> </w:t>
      </w:r>
      <w:r w:rsidR="00BE70D9">
        <w:rPr>
          <w:rFonts w:ascii="Corbel" w:eastAsia="Calibri" w:hAnsi="Corbel"/>
          <w:sz w:val="22"/>
          <w:szCs w:val="22"/>
          <w:lang w:val="es-ES" w:eastAsia="en-US"/>
        </w:rPr>
        <w:t>del PCGP</w:t>
      </w:r>
      <w:r w:rsidR="00BF605A">
        <w:rPr>
          <w:rFonts w:ascii="Corbel" w:eastAsia="Calibri" w:hAnsi="Corbel"/>
          <w:sz w:val="22"/>
          <w:szCs w:val="22"/>
          <w:lang w:val="es-ES" w:eastAsia="en-US"/>
        </w:rPr>
        <w:t xml:space="preserve">, conforme a la oferta </w:t>
      </w:r>
      <w:r w:rsidR="00552406">
        <w:rPr>
          <w:rFonts w:ascii="Corbel" w:eastAsia="Calibri" w:hAnsi="Corbel"/>
          <w:sz w:val="22"/>
          <w:szCs w:val="22"/>
          <w:lang w:val="es-ES" w:eastAsia="en-US"/>
        </w:rPr>
        <w:t>presentada</w:t>
      </w:r>
      <w:r w:rsidR="00BF605A">
        <w:rPr>
          <w:rFonts w:ascii="Corbel" w:eastAsia="Calibri" w:hAnsi="Corbel"/>
          <w:sz w:val="22"/>
          <w:szCs w:val="22"/>
          <w:lang w:val="es-ES" w:eastAsia="en-US"/>
        </w:rPr>
        <w:t xml:space="preserve"> por el concursante.</w:t>
      </w:r>
    </w:p>
    <w:p w14:paraId="1C67E0BF"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SEXTA. -</w:t>
      </w:r>
      <w:r w:rsidR="004E37FD" w:rsidRPr="004E37FD">
        <w:rPr>
          <w:rFonts w:ascii="Corbel" w:eastAsia="Calibri" w:hAnsi="Corbel"/>
          <w:b/>
          <w:bCs/>
          <w:sz w:val="22"/>
          <w:szCs w:val="22"/>
          <w:lang w:val="es-ES" w:eastAsia="en-US"/>
        </w:rPr>
        <w:t xml:space="preserve"> Otros títulos.</w:t>
      </w:r>
    </w:p>
    <w:p w14:paraId="5CC98EA1" w14:textId="0BCE8887" w:rsidR="00CA02AD" w:rsidRPr="004E37FD" w:rsidRDefault="004E37FD" w:rsidP="00CA02A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De acuerdo con la </w:t>
      </w:r>
      <w:r w:rsidRPr="005B6AE0">
        <w:rPr>
          <w:rFonts w:ascii="Corbel" w:eastAsia="Calibri" w:hAnsi="Corbel"/>
          <w:sz w:val="22"/>
          <w:szCs w:val="22"/>
          <w:lang w:val="es-ES" w:eastAsia="en-US"/>
        </w:rPr>
        <w:t xml:space="preserve">condición </w:t>
      </w:r>
      <w:r w:rsidR="0003125C" w:rsidRPr="005B6AE0">
        <w:rPr>
          <w:rFonts w:ascii="Corbel" w:eastAsia="Calibri" w:hAnsi="Corbel"/>
          <w:sz w:val="22"/>
          <w:szCs w:val="22"/>
          <w:lang w:val="es-ES" w:eastAsia="en-US"/>
        </w:rPr>
        <w:t>39</w:t>
      </w:r>
      <w:r w:rsidRPr="005B6AE0">
        <w:rPr>
          <w:rFonts w:ascii="Corbel" w:eastAsia="Calibri" w:hAnsi="Corbel"/>
          <w:sz w:val="22"/>
          <w:szCs w:val="22"/>
          <w:lang w:val="es-ES" w:eastAsia="en-US"/>
        </w:rPr>
        <w:t xml:space="preserve"> del PCGP</w:t>
      </w:r>
      <w:r w:rsidRPr="004E37FD">
        <w:rPr>
          <w:rFonts w:ascii="Corbel" w:eastAsia="Calibri" w:hAnsi="Corbel"/>
          <w:sz w:val="22"/>
          <w:szCs w:val="22"/>
          <w:lang w:val="es-ES" w:eastAsia="en-US"/>
        </w:rPr>
        <w:t>, el concesionario quedará, con el título de la concesión</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objeto de este concurso, expresamente autorizado a prestar los servicios comerciales incluidos en su</w:t>
      </w:r>
      <w:r w:rsidR="00A872FA">
        <w:rPr>
          <w:rFonts w:ascii="Corbel" w:eastAsia="Calibri" w:hAnsi="Corbel"/>
          <w:sz w:val="22"/>
          <w:szCs w:val="22"/>
          <w:lang w:val="es-ES" w:eastAsia="en-US"/>
        </w:rPr>
        <w:t xml:space="preserve"> </w:t>
      </w:r>
      <w:r w:rsidRPr="004E37FD">
        <w:rPr>
          <w:rFonts w:ascii="Corbel" w:eastAsia="Calibri" w:hAnsi="Corbel"/>
          <w:sz w:val="22"/>
          <w:szCs w:val="22"/>
          <w:lang w:val="es-ES" w:eastAsia="en-US"/>
        </w:rPr>
        <w:t>propuesta y autorizados por la AP</w:t>
      </w:r>
      <w:r w:rsidR="00A872FA">
        <w:rPr>
          <w:rFonts w:ascii="Corbel" w:eastAsia="Calibri" w:hAnsi="Corbel"/>
          <w:sz w:val="22"/>
          <w:szCs w:val="22"/>
          <w:lang w:val="es-ES" w:eastAsia="en-US"/>
        </w:rPr>
        <w:t>S</w:t>
      </w:r>
      <w:r w:rsidRPr="004E37FD">
        <w:rPr>
          <w:rFonts w:ascii="Corbel" w:eastAsia="Calibri" w:hAnsi="Corbel"/>
          <w:sz w:val="22"/>
          <w:szCs w:val="22"/>
          <w:lang w:val="es-ES" w:eastAsia="en-US"/>
        </w:rPr>
        <w:t>, y que serán los incluidos en dicha condición.</w:t>
      </w:r>
    </w:p>
    <w:p w14:paraId="3B719C8B" w14:textId="77777777" w:rsidR="004E37FD" w:rsidRPr="00CA02AD" w:rsidRDefault="00BC3DEC" w:rsidP="00960C1C">
      <w:pPr>
        <w:pStyle w:val="Ttulo1"/>
      </w:pPr>
      <w:bookmarkStart w:id="10" w:name="_Toc153818758"/>
      <w:r>
        <w:t>APARTADO</w:t>
      </w:r>
      <w:r w:rsidR="004E37FD" w:rsidRPr="00CA02AD">
        <w:t xml:space="preserve"> CUART</w:t>
      </w:r>
      <w:r>
        <w:t>O</w:t>
      </w:r>
      <w:r w:rsidR="004E37FD" w:rsidRPr="00CA02AD">
        <w:t>: SOBRE EL OBJETO DEL CONCURSO PARA EL</w:t>
      </w:r>
      <w:r w:rsidR="00CA02AD" w:rsidRPr="00CA02AD">
        <w:t xml:space="preserve"> </w:t>
      </w:r>
      <w:r w:rsidR="004E37FD" w:rsidRPr="00CA02AD">
        <w:t>OTORGAMIENTO DE LA CONCESIÓN ADMINISTRATIVA</w:t>
      </w:r>
      <w:bookmarkEnd w:id="10"/>
    </w:p>
    <w:p w14:paraId="108F431C"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SÉPTIMA. -</w:t>
      </w:r>
      <w:r w:rsidR="004E37FD" w:rsidRPr="004E37FD">
        <w:rPr>
          <w:rFonts w:ascii="Corbel" w:eastAsia="Calibri" w:hAnsi="Corbel"/>
          <w:b/>
          <w:bCs/>
          <w:sz w:val="22"/>
          <w:szCs w:val="22"/>
          <w:lang w:val="es-ES" w:eastAsia="en-US"/>
        </w:rPr>
        <w:t xml:space="preserve"> Objeto del concurso.</w:t>
      </w:r>
    </w:p>
    <w:p w14:paraId="630E4F01" w14:textId="132B5951" w:rsidR="004E37FD" w:rsidRDefault="004E37FD" w:rsidP="00CA02A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 AP</w:t>
      </w:r>
      <w:r w:rsidR="00CA02AD">
        <w:rPr>
          <w:rFonts w:ascii="Corbel" w:eastAsia="Calibri" w:hAnsi="Corbel"/>
          <w:sz w:val="22"/>
          <w:szCs w:val="22"/>
          <w:lang w:val="es-ES" w:eastAsia="en-US"/>
        </w:rPr>
        <w:t>S</w:t>
      </w:r>
      <w:r w:rsidRPr="004E37FD">
        <w:rPr>
          <w:rFonts w:ascii="Corbel" w:eastAsia="Calibri" w:hAnsi="Corbel"/>
          <w:sz w:val="22"/>
          <w:szCs w:val="22"/>
          <w:lang w:val="es-ES" w:eastAsia="en-US"/>
        </w:rPr>
        <w:t xml:space="preserve"> convoca concurso público con el objeto de seleccionar una propuesta que se tramitará</w:t>
      </w:r>
      <w:r w:rsidR="00CA02AD">
        <w:rPr>
          <w:rFonts w:ascii="Corbel" w:eastAsia="Calibri" w:hAnsi="Corbel"/>
          <w:sz w:val="22"/>
          <w:szCs w:val="22"/>
          <w:lang w:val="es-ES" w:eastAsia="en-US"/>
        </w:rPr>
        <w:t xml:space="preserve"> </w:t>
      </w:r>
      <w:r w:rsidRPr="004E37FD">
        <w:rPr>
          <w:rFonts w:ascii="Corbel" w:eastAsia="Calibri" w:hAnsi="Corbel"/>
          <w:sz w:val="22"/>
          <w:szCs w:val="22"/>
          <w:lang w:val="es-ES" w:eastAsia="en-US"/>
        </w:rPr>
        <w:t>posteriormente para otorgar, en su caso, “</w:t>
      </w:r>
      <w:r w:rsidR="00472156" w:rsidRPr="00472156">
        <w:rPr>
          <w:rFonts w:ascii="Corbel" w:eastAsia="Calibri" w:hAnsi="Corbel"/>
          <w:sz w:val="22"/>
          <w:szCs w:val="22"/>
          <w:lang w:val="es-ES" w:eastAsia="en-US"/>
        </w:rPr>
        <w:t>CONCESIÓN ADMINISTRATIVA PARA LA OCUPACIÓN DE UNA SUPERFICIE DE TERRENO (10.611 M2) Y LAS INSTALACIONES CORRESPONDIENTES A UNA NAVE INDUSTRIAL EN</w:t>
      </w:r>
      <w:r w:rsidR="00352523">
        <w:rPr>
          <w:rFonts w:ascii="Corbel" w:eastAsia="Calibri" w:hAnsi="Corbel"/>
          <w:sz w:val="22"/>
          <w:szCs w:val="22"/>
          <w:lang w:val="es-ES" w:eastAsia="en-US"/>
        </w:rPr>
        <w:t xml:space="preserve"> EL ESPIGÓN NORTE DE RAOS, EN </w:t>
      </w:r>
      <w:r w:rsidR="00472156" w:rsidRPr="00472156">
        <w:rPr>
          <w:rFonts w:ascii="Corbel" w:eastAsia="Calibri" w:hAnsi="Corbel"/>
          <w:sz w:val="22"/>
          <w:szCs w:val="22"/>
          <w:lang w:val="es-ES" w:eastAsia="en-US"/>
        </w:rPr>
        <w:t>EL ÁREA DE RAOS 7, CON DESTINO A ALMACENAMIENTO Y LOGÍSTICA DE MERCANCÍA PORTUARIA MANIPULADA POR VÍA MARÍTIMA POR EL PUERTO DE SANTANDER</w:t>
      </w:r>
      <w:r w:rsidRPr="004E37FD">
        <w:rPr>
          <w:rFonts w:ascii="Corbel" w:eastAsia="Calibri" w:hAnsi="Corbel"/>
          <w:sz w:val="22"/>
          <w:szCs w:val="22"/>
          <w:lang w:val="es-ES" w:eastAsia="en-US"/>
        </w:rPr>
        <w:t>”, en los terrenos</w:t>
      </w:r>
      <w:r w:rsidR="00B10EB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definidos en la </w:t>
      </w:r>
      <w:r w:rsidRPr="005B6AE0">
        <w:rPr>
          <w:rFonts w:ascii="Corbel" w:eastAsia="Calibri" w:hAnsi="Corbel"/>
          <w:sz w:val="22"/>
          <w:szCs w:val="22"/>
          <w:lang w:val="es-ES" w:eastAsia="en-US"/>
        </w:rPr>
        <w:t xml:space="preserve">condición </w:t>
      </w:r>
      <w:r w:rsidR="0003125C" w:rsidRPr="005B6AE0">
        <w:rPr>
          <w:rFonts w:ascii="Corbel" w:eastAsia="Calibri" w:hAnsi="Corbel"/>
          <w:sz w:val="22"/>
          <w:szCs w:val="22"/>
          <w:lang w:val="es-ES" w:eastAsia="en-US"/>
        </w:rPr>
        <w:t xml:space="preserve">40 </w:t>
      </w:r>
      <w:r w:rsidRPr="005B6AE0">
        <w:rPr>
          <w:rFonts w:ascii="Corbel" w:eastAsia="Calibri" w:hAnsi="Corbel"/>
          <w:sz w:val="22"/>
          <w:szCs w:val="22"/>
          <w:lang w:val="es-ES" w:eastAsia="en-US"/>
        </w:rPr>
        <w:t>del PCGP</w:t>
      </w:r>
      <w:r w:rsidRPr="004E37FD">
        <w:rPr>
          <w:rFonts w:ascii="Corbel" w:eastAsia="Calibri" w:hAnsi="Corbel"/>
          <w:sz w:val="22"/>
          <w:szCs w:val="22"/>
          <w:lang w:val="es-ES" w:eastAsia="en-US"/>
        </w:rPr>
        <w:t xml:space="preserve"> y de conformidad con el Proyecto Básico presentado</w:t>
      </w:r>
      <w:r w:rsidR="00CA02AD">
        <w:rPr>
          <w:rFonts w:ascii="Corbel" w:eastAsia="Calibri" w:hAnsi="Corbel"/>
          <w:sz w:val="22"/>
          <w:szCs w:val="22"/>
          <w:lang w:val="es-ES" w:eastAsia="en-US"/>
        </w:rPr>
        <w:t xml:space="preserve"> </w:t>
      </w:r>
      <w:r w:rsidRPr="004E37FD">
        <w:rPr>
          <w:rFonts w:ascii="Corbel" w:eastAsia="Calibri" w:hAnsi="Corbel"/>
          <w:sz w:val="22"/>
          <w:szCs w:val="22"/>
          <w:lang w:val="es-ES" w:eastAsia="en-US"/>
        </w:rPr>
        <w:t>en su oferta.</w:t>
      </w:r>
    </w:p>
    <w:p w14:paraId="36F9BE4B" w14:textId="77777777" w:rsidR="009B2AD7" w:rsidRPr="004E37FD" w:rsidRDefault="009B2AD7" w:rsidP="00CA02AD">
      <w:pPr>
        <w:tabs>
          <w:tab w:val="clear" w:pos="357"/>
        </w:tabs>
        <w:spacing w:after="160" w:line="259" w:lineRule="auto"/>
        <w:rPr>
          <w:rFonts w:ascii="Corbel" w:eastAsia="Calibri" w:hAnsi="Corbel"/>
          <w:sz w:val="22"/>
          <w:szCs w:val="22"/>
          <w:lang w:val="es-ES" w:eastAsia="en-US"/>
        </w:rPr>
      </w:pPr>
    </w:p>
    <w:p w14:paraId="2606106D" w14:textId="77777777" w:rsidR="004E37FD" w:rsidRPr="00702D8D" w:rsidRDefault="00FB7F7E" w:rsidP="00960C1C">
      <w:pPr>
        <w:pStyle w:val="Ttulo1"/>
      </w:pPr>
      <w:bookmarkStart w:id="11" w:name="_Toc153818759"/>
      <w:r>
        <w:t xml:space="preserve">APARTADO </w:t>
      </w:r>
      <w:r w:rsidR="004E37FD" w:rsidRPr="00702D8D">
        <w:t>QUINT</w:t>
      </w:r>
      <w:r>
        <w:t>O</w:t>
      </w:r>
      <w:r w:rsidR="004E37FD" w:rsidRPr="00702D8D">
        <w:t>: SOBRE LAS PRESCRIPCIONES A CONSIDERAR POR LOS</w:t>
      </w:r>
      <w:r w:rsidR="00702D8D" w:rsidRPr="00702D8D">
        <w:t xml:space="preserve"> </w:t>
      </w:r>
      <w:r w:rsidR="00B513C0">
        <w:t>CONCURSANTE</w:t>
      </w:r>
      <w:r w:rsidR="004E37FD" w:rsidRPr="00702D8D">
        <w:t>S EN LA ELABORACIÓN DE SU PROPUESTA</w:t>
      </w:r>
      <w:bookmarkEnd w:id="11"/>
    </w:p>
    <w:p w14:paraId="51B0DC85" w14:textId="77777777" w:rsidR="004E37FD" w:rsidRPr="004E37FD" w:rsidRDefault="00051972"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OCTAVA. -</w:t>
      </w:r>
      <w:r w:rsidR="004E37FD" w:rsidRPr="004E37FD">
        <w:rPr>
          <w:rFonts w:ascii="Corbel" w:eastAsia="Calibri" w:hAnsi="Corbel"/>
          <w:b/>
          <w:bCs/>
          <w:sz w:val="22"/>
          <w:szCs w:val="22"/>
          <w:lang w:val="es-ES" w:eastAsia="en-US"/>
        </w:rPr>
        <w:t xml:space="preserve"> Medios que aporta la Autoridad Portuaria.</w:t>
      </w:r>
    </w:p>
    <w:p w14:paraId="0908B9A1" w14:textId="2D84CCC0" w:rsidR="004E37FD" w:rsidRDefault="004E37FD" w:rsidP="0036288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 Autoridad Portuaria pondrá a disposición del concesionario </w:t>
      </w:r>
      <w:r w:rsidR="004D5684">
        <w:rPr>
          <w:rFonts w:ascii="Corbel" w:eastAsia="Calibri" w:hAnsi="Corbel"/>
          <w:sz w:val="22"/>
          <w:szCs w:val="22"/>
          <w:lang w:val="es-ES" w:eastAsia="en-US"/>
        </w:rPr>
        <w:t xml:space="preserve">la parcela objeto del presente concurso y las instalaciones situadas en la misma, </w:t>
      </w:r>
      <w:r w:rsidRPr="004E37FD">
        <w:rPr>
          <w:rFonts w:ascii="Corbel" w:eastAsia="Calibri" w:hAnsi="Corbel"/>
          <w:sz w:val="22"/>
          <w:szCs w:val="22"/>
          <w:lang w:val="es-ES" w:eastAsia="en-US"/>
        </w:rPr>
        <w:t>en el ámbito</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representado en el plano que se incorpora al presente pliego como </w:t>
      </w:r>
      <w:r w:rsidRPr="005B6AE0">
        <w:rPr>
          <w:rFonts w:ascii="Corbel" w:eastAsia="Calibri" w:hAnsi="Corbel"/>
          <w:b/>
          <w:bCs/>
          <w:sz w:val="22"/>
          <w:szCs w:val="22"/>
          <w:lang w:val="es-ES" w:eastAsia="en-US"/>
        </w:rPr>
        <w:t>ANEXO</w:t>
      </w:r>
      <w:r w:rsidR="002A6215">
        <w:rPr>
          <w:rFonts w:ascii="Corbel" w:eastAsia="Calibri" w:hAnsi="Corbel"/>
          <w:b/>
          <w:bCs/>
          <w:sz w:val="22"/>
          <w:szCs w:val="22"/>
          <w:lang w:val="es-ES" w:eastAsia="en-US"/>
        </w:rPr>
        <w:t xml:space="preserve"> I</w:t>
      </w:r>
      <w:r w:rsidR="00352523">
        <w:rPr>
          <w:rFonts w:ascii="Corbel" w:eastAsia="Calibri" w:hAnsi="Corbel"/>
          <w:b/>
          <w:bCs/>
          <w:sz w:val="22"/>
          <w:szCs w:val="22"/>
          <w:lang w:val="es-ES" w:eastAsia="en-US"/>
        </w:rPr>
        <w:t xml:space="preserve"> </w:t>
      </w:r>
      <w:r w:rsidRPr="006019E2">
        <w:rPr>
          <w:rFonts w:ascii="Corbel" w:eastAsia="Calibri" w:hAnsi="Corbel"/>
          <w:b/>
          <w:bCs/>
          <w:sz w:val="22"/>
          <w:szCs w:val="22"/>
          <w:lang w:val="es-ES" w:eastAsia="en-US"/>
        </w:rPr>
        <w:t xml:space="preserve">, </w:t>
      </w:r>
      <w:r w:rsidRPr="006019E2">
        <w:rPr>
          <w:rFonts w:ascii="Corbel" w:eastAsia="Calibri" w:hAnsi="Corbel"/>
          <w:sz w:val="22"/>
          <w:szCs w:val="22"/>
          <w:lang w:val="es-ES" w:eastAsia="en-US"/>
        </w:rPr>
        <w:t xml:space="preserve">siendo </w:t>
      </w:r>
      <w:r w:rsidR="002E3C83" w:rsidRPr="006019E2">
        <w:rPr>
          <w:rFonts w:ascii="Corbel" w:eastAsia="Calibri" w:hAnsi="Corbel"/>
          <w:sz w:val="22"/>
          <w:szCs w:val="22"/>
          <w:lang w:val="es-ES" w:eastAsia="en-US"/>
        </w:rPr>
        <w:t xml:space="preserve">no </w:t>
      </w:r>
      <w:r w:rsidRPr="006019E2">
        <w:rPr>
          <w:rFonts w:ascii="Corbel" w:eastAsia="Calibri" w:hAnsi="Corbel"/>
          <w:sz w:val="22"/>
          <w:szCs w:val="22"/>
          <w:lang w:val="es-ES" w:eastAsia="en-US"/>
        </w:rPr>
        <w:t>objeto de est</w:t>
      </w:r>
      <w:r w:rsidR="004D5684">
        <w:rPr>
          <w:rFonts w:ascii="Corbel" w:eastAsia="Calibri" w:hAnsi="Corbel"/>
          <w:sz w:val="22"/>
          <w:szCs w:val="22"/>
          <w:lang w:val="es-ES" w:eastAsia="en-US"/>
        </w:rPr>
        <w:t>e concurso</w:t>
      </w:r>
      <w:r w:rsidRPr="006019E2">
        <w:rPr>
          <w:rFonts w:ascii="Corbel" w:eastAsia="Calibri" w:hAnsi="Corbel"/>
          <w:sz w:val="22"/>
          <w:szCs w:val="22"/>
          <w:lang w:val="es-ES" w:eastAsia="en-US"/>
        </w:rPr>
        <w:t xml:space="preserve"> la ocupación total o parcial de</w:t>
      </w:r>
      <w:r w:rsidR="004D5684">
        <w:rPr>
          <w:rFonts w:ascii="Corbel" w:eastAsia="Calibri" w:hAnsi="Corbel"/>
          <w:sz w:val="22"/>
          <w:szCs w:val="22"/>
          <w:lang w:val="es-ES" w:eastAsia="en-US"/>
        </w:rPr>
        <w:t xml:space="preserve"> ningún </w:t>
      </w:r>
      <w:r w:rsidRPr="006019E2">
        <w:rPr>
          <w:rFonts w:ascii="Corbel" w:eastAsia="Calibri" w:hAnsi="Corbel"/>
          <w:sz w:val="22"/>
          <w:szCs w:val="22"/>
          <w:lang w:val="es-ES" w:eastAsia="en-US"/>
        </w:rPr>
        <w:t xml:space="preserve">muelle, según lo señalado en la </w:t>
      </w:r>
      <w:r w:rsidR="006A4124" w:rsidRPr="006019E2">
        <w:rPr>
          <w:rFonts w:ascii="Corbel" w:eastAsia="Calibri" w:hAnsi="Corbel"/>
          <w:sz w:val="22"/>
          <w:szCs w:val="22"/>
          <w:lang w:val="es-ES" w:eastAsia="en-US"/>
        </w:rPr>
        <w:t xml:space="preserve">base novena </w:t>
      </w:r>
      <w:r w:rsidRPr="006019E2">
        <w:rPr>
          <w:rFonts w:ascii="Corbel" w:eastAsia="Calibri" w:hAnsi="Corbel"/>
          <w:sz w:val="22"/>
          <w:szCs w:val="22"/>
          <w:lang w:val="es-ES" w:eastAsia="en-US"/>
        </w:rPr>
        <w:t>de este</w:t>
      </w:r>
      <w:r w:rsidR="00702D8D" w:rsidRPr="006019E2">
        <w:rPr>
          <w:rFonts w:ascii="Corbel" w:eastAsia="Calibri" w:hAnsi="Corbel"/>
          <w:sz w:val="22"/>
          <w:szCs w:val="22"/>
          <w:lang w:val="es-ES" w:eastAsia="en-US"/>
        </w:rPr>
        <w:t xml:space="preserve"> </w:t>
      </w:r>
      <w:r w:rsidRPr="006019E2">
        <w:rPr>
          <w:rFonts w:ascii="Corbel" w:eastAsia="Calibri" w:hAnsi="Corbel"/>
          <w:sz w:val="22"/>
          <w:szCs w:val="22"/>
          <w:lang w:val="es-ES" w:eastAsia="en-US"/>
        </w:rPr>
        <w:t>PLIEGO.</w:t>
      </w:r>
    </w:p>
    <w:p w14:paraId="7E1997E1" w14:textId="2F4648D2" w:rsidR="00BE5113" w:rsidRDefault="00BE5113" w:rsidP="00BE5113">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E</w:t>
      </w:r>
      <w:r w:rsidRPr="005E6841">
        <w:rPr>
          <w:rFonts w:ascii="Corbel" w:eastAsia="Calibri" w:hAnsi="Corbel"/>
          <w:sz w:val="22"/>
          <w:szCs w:val="22"/>
          <w:lang w:val="es-ES" w:eastAsia="en-US"/>
        </w:rPr>
        <w:t>n la actualidad las instalaciones presentan</w:t>
      </w:r>
      <w:r>
        <w:rPr>
          <w:rFonts w:ascii="Corbel" w:eastAsia="Calibri" w:hAnsi="Corbel"/>
          <w:sz w:val="22"/>
          <w:szCs w:val="22"/>
          <w:lang w:val="es-ES" w:eastAsia="en-US"/>
        </w:rPr>
        <w:t xml:space="preserve"> </w:t>
      </w:r>
      <w:r w:rsidRPr="005E6841">
        <w:rPr>
          <w:rFonts w:ascii="Corbel" w:eastAsia="Calibri" w:hAnsi="Corbel"/>
          <w:sz w:val="22"/>
          <w:szCs w:val="22"/>
          <w:lang w:val="es-ES" w:eastAsia="en-US"/>
        </w:rPr>
        <w:t xml:space="preserve">deficiencias </w:t>
      </w:r>
      <w:r>
        <w:rPr>
          <w:rFonts w:ascii="Corbel" w:eastAsia="Calibri" w:hAnsi="Corbel"/>
          <w:sz w:val="22"/>
          <w:szCs w:val="22"/>
          <w:lang w:val="es-ES" w:eastAsia="en-US"/>
        </w:rPr>
        <w:t xml:space="preserve">técnicas y </w:t>
      </w:r>
      <w:r w:rsidRPr="005E6841">
        <w:rPr>
          <w:rFonts w:ascii="Corbel" w:eastAsia="Calibri" w:hAnsi="Corbel"/>
          <w:sz w:val="22"/>
          <w:szCs w:val="22"/>
          <w:lang w:val="es-ES" w:eastAsia="en-US"/>
        </w:rPr>
        <w:t>de conservación que deberán ser objeto de diferentes actuaciones que permitan su puesta en servicio</w:t>
      </w:r>
      <w:r>
        <w:rPr>
          <w:rFonts w:ascii="Corbel" w:eastAsia="Calibri" w:hAnsi="Corbel"/>
          <w:sz w:val="22"/>
          <w:szCs w:val="22"/>
          <w:lang w:val="es-ES" w:eastAsia="en-US"/>
        </w:rPr>
        <w:t xml:space="preserve"> para la manipulación de las mercancías objeto de la concesión</w:t>
      </w:r>
      <w:r w:rsidRPr="005E6841">
        <w:rPr>
          <w:rFonts w:ascii="Corbel" w:eastAsia="Calibri" w:hAnsi="Corbel"/>
          <w:sz w:val="22"/>
          <w:szCs w:val="22"/>
          <w:lang w:val="es-ES" w:eastAsia="en-US"/>
        </w:rPr>
        <w:t>. En este sentido la A</w:t>
      </w:r>
      <w:r>
        <w:rPr>
          <w:rFonts w:ascii="Corbel" w:eastAsia="Calibri" w:hAnsi="Corbel"/>
          <w:sz w:val="22"/>
          <w:szCs w:val="22"/>
          <w:lang w:val="es-ES" w:eastAsia="en-US"/>
        </w:rPr>
        <w:t>PS</w:t>
      </w:r>
      <w:r w:rsidRPr="005E6841">
        <w:rPr>
          <w:rFonts w:ascii="Corbel" w:eastAsia="Calibri" w:hAnsi="Corbel"/>
          <w:sz w:val="22"/>
          <w:szCs w:val="22"/>
          <w:lang w:val="es-ES" w:eastAsia="en-US"/>
        </w:rPr>
        <w:t xml:space="preserve"> procederá, en su momento, a </w:t>
      </w:r>
      <w:r w:rsidRPr="005E6841">
        <w:rPr>
          <w:rFonts w:ascii="Corbel" w:eastAsia="Calibri" w:hAnsi="Corbel"/>
          <w:sz w:val="22"/>
          <w:szCs w:val="22"/>
          <w:lang w:val="es-ES" w:eastAsia="en-US"/>
        </w:rPr>
        <w:lastRenderedPageBreak/>
        <w:t>la entrega de la nave industrial en el estado en que se encuentre a la fecha de formalización del acta de entrega, sin que, en ningún caso, se le pueda pedir a la A</w:t>
      </w:r>
      <w:r>
        <w:rPr>
          <w:rFonts w:ascii="Corbel" w:eastAsia="Calibri" w:hAnsi="Corbel"/>
          <w:sz w:val="22"/>
          <w:szCs w:val="22"/>
          <w:lang w:val="es-ES" w:eastAsia="en-US"/>
        </w:rPr>
        <w:t>PS</w:t>
      </w:r>
      <w:r w:rsidRPr="005E6841">
        <w:rPr>
          <w:rFonts w:ascii="Corbel" w:eastAsia="Calibri" w:hAnsi="Corbel"/>
          <w:sz w:val="22"/>
          <w:szCs w:val="22"/>
          <w:lang w:val="es-ES" w:eastAsia="en-US"/>
        </w:rPr>
        <w:t xml:space="preserve"> indemnización por posibles daños y perjuicios relacionados con el estado en el que se encuentren las instalaciones.</w:t>
      </w:r>
    </w:p>
    <w:p w14:paraId="4B9F0832" w14:textId="77777777" w:rsidR="007E27FE" w:rsidRDefault="007E27FE" w:rsidP="00BE5113">
      <w:pPr>
        <w:tabs>
          <w:tab w:val="clear" w:pos="357"/>
        </w:tabs>
        <w:autoSpaceDE w:val="0"/>
        <w:autoSpaceDN w:val="0"/>
        <w:adjustRightInd w:val="0"/>
        <w:spacing w:after="0" w:line="240" w:lineRule="auto"/>
        <w:rPr>
          <w:rFonts w:ascii="Corbel" w:eastAsia="Calibri" w:hAnsi="Corbel"/>
          <w:sz w:val="22"/>
          <w:szCs w:val="22"/>
          <w:lang w:val="es-ES" w:eastAsia="en-US"/>
        </w:rPr>
      </w:pPr>
    </w:p>
    <w:p w14:paraId="4A640D43" w14:textId="59EADEAB" w:rsidR="007E27FE" w:rsidRPr="007E27FE" w:rsidRDefault="007E27FE" w:rsidP="007E27FE">
      <w:pPr>
        <w:tabs>
          <w:tab w:val="clear" w:pos="357"/>
        </w:tabs>
        <w:autoSpaceDE w:val="0"/>
        <w:autoSpaceDN w:val="0"/>
        <w:adjustRightInd w:val="0"/>
        <w:spacing w:after="0" w:line="240" w:lineRule="auto"/>
        <w:rPr>
          <w:rFonts w:ascii="Corbel" w:eastAsia="Calibri" w:hAnsi="Corbel"/>
          <w:sz w:val="22"/>
          <w:szCs w:val="22"/>
          <w:lang w:val="es-ES" w:eastAsia="en-US"/>
        </w:rPr>
      </w:pPr>
      <w:r w:rsidRPr="007E27FE">
        <w:rPr>
          <w:rFonts w:ascii="Corbel" w:eastAsia="Calibri" w:hAnsi="Corbel"/>
          <w:sz w:val="22"/>
          <w:szCs w:val="22"/>
          <w:lang w:val="es-ES" w:eastAsia="en-US"/>
        </w:rPr>
        <w:t>En cualquier caso, todos los datos que aparezcan en los presentes pliegos como en los planos</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 xml:space="preserve">son meramente indicativos, debiéndose dirigir el </w:t>
      </w:r>
      <w:r>
        <w:rPr>
          <w:rFonts w:ascii="Corbel" w:eastAsia="Calibri" w:hAnsi="Corbel"/>
          <w:sz w:val="22"/>
          <w:szCs w:val="22"/>
          <w:lang w:val="es-ES" w:eastAsia="en-US"/>
        </w:rPr>
        <w:t>concursante</w:t>
      </w:r>
      <w:r w:rsidRPr="007E27FE">
        <w:rPr>
          <w:rFonts w:ascii="Corbel" w:eastAsia="Calibri" w:hAnsi="Corbel"/>
          <w:sz w:val="22"/>
          <w:szCs w:val="22"/>
          <w:lang w:val="es-ES" w:eastAsia="en-US"/>
        </w:rPr>
        <w:t xml:space="preserve"> a las instalaciones para verificar la</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exactitud de los mism</w:t>
      </w:r>
      <w:r>
        <w:rPr>
          <w:rFonts w:ascii="Corbel" w:eastAsia="Calibri" w:hAnsi="Corbel"/>
          <w:sz w:val="22"/>
          <w:szCs w:val="22"/>
          <w:lang w:val="es-ES" w:eastAsia="en-US"/>
        </w:rPr>
        <w:t>a</w:t>
      </w:r>
      <w:r w:rsidRPr="007E27FE">
        <w:rPr>
          <w:rFonts w:ascii="Corbel" w:eastAsia="Calibri" w:hAnsi="Corbel"/>
          <w:sz w:val="22"/>
          <w:szCs w:val="22"/>
          <w:lang w:val="es-ES" w:eastAsia="en-US"/>
        </w:rPr>
        <w:t>s, que se interpretarán según el sentido propio de sus palabras, en</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relación con el contexto y los antecedentes.</w:t>
      </w:r>
    </w:p>
    <w:p w14:paraId="3E88651B" w14:textId="77777777" w:rsidR="007E27FE" w:rsidRDefault="007E27FE" w:rsidP="007E27FE">
      <w:pPr>
        <w:tabs>
          <w:tab w:val="clear" w:pos="357"/>
        </w:tabs>
        <w:autoSpaceDE w:val="0"/>
        <w:autoSpaceDN w:val="0"/>
        <w:adjustRightInd w:val="0"/>
        <w:spacing w:after="0" w:line="240" w:lineRule="auto"/>
        <w:rPr>
          <w:rFonts w:ascii="Corbel" w:eastAsia="Calibri" w:hAnsi="Corbel"/>
          <w:sz w:val="22"/>
          <w:szCs w:val="22"/>
          <w:lang w:val="es-ES" w:eastAsia="en-US"/>
        </w:rPr>
      </w:pPr>
    </w:p>
    <w:p w14:paraId="37183A1B" w14:textId="60146F12" w:rsidR="007E27FE" w:rsidRDefault="007E27FE" w:rsidP="007E27FE">
      <w:pPr>
        <w:tabs>
          <w:tab w:val="clear" w:pos="357"/>
        </w:tabs>
        <w:autoSpaceDE w:val="0"/>
        <w:autoSpaceDN w:val="0"/>
        <w:adjustRightInd w:val="0"/>
        <w:spacing w:after="0" w:line="240" w:lineRule="auto"/>
        <w:rPr>
          <w:rFonts w:ascii="Corbel" w:eastAsia="Calibri" w:hAnsi="Corbel"/>
          <w:sz w:val="22"/>
          <w:szCs w:val="22"/>
          <w:lang w:val="es-ES" w:eastAsia="en-US"/>
        </w:rPr>
      </w:pPr>
      <w:r w:rsidRPr="007E27FE">
        <w:rPr>
          <w:rFonts w:ascii="Corbel" w:eastAsia="Calibri" w:hAnsi="Corbel"/>
          <w:sz w:val="22"/>
          <w:szCs w:val="22"/>
          <w:lang w:val="es-ES" w:eastAsia="en-US"/>
        </w:rPr>
        <w:t>Cualquier interesado podrá concertar una visita a las instalaciones para comprobar</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su estado,</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 xml:space="preserve">poniéndose en contacto por escrito con </w:t>
      </w:r>
      <w:r>
        <w:rPr>
          <w:rFonts w:ascii="Corbel" w:eastAsia="Calibri" w:hAnsi="Corbel"/>
          <w:sz w:val="22"/>
          <w:szCs w:val="22"/>
          <w:lang w:val="es-ES" w:eastAsia="en-US"/>
        </w:rPr>
        <w:t>el Área de Infraestructura y Dominio Público</w:t>
      </w:r>
      <w:r w:rsidRPr="007E27FE">
        <w:rPr>
          <w:rFonts w:ascii="Corbel" w:eastAsia="Calibri" w:hAnsi="Corbel"/>
          <w:sz w:val="22"/>
          <w:szCs w:val="22"/>
          <w:lang w:val="es-ES" w:eastAsia="en-US"/>
        </w:rPr>
        <w:t xml:space="preserve"> con la</w:t>
      </w:r>
      <w:r>
        <w:rPr>
          <w:rFonts w:ascii="Corbel" w:eastAsia="Calibri" w:hAnsi="Corbel"/>
          <w:sz w:val="22"/>
          <w:szCs w:val="22"/>
          <w:lang w:val="es-ES" w:eastAsia="en-US"/>
        </w:rPr>
        <w:t xml:space="preserve"> </w:t>
      </w:r>
      <w:r w:rsidRPr="007E27FE">
        <w:rPr>
          <w:rFonts w:ascii="Corbel" w:eastAsia="Calibri" w:hAnsi="Corbel"/>
          <w:sz w:val="22"/>
          <w:szCs w:val="22"/>
          <w:lang w:val="es-ES" w:eastAsia="en-US"/>
        </w:rPr>
        <w:t>suficiente antelación, al menos con un preaviso de una semana.</w:t>
      </w:r>
    </w:p>
    <w:p w14:paraId="1B8940B5" w14:textId="77777777" w:rsidR="0007435B" w:rsidRDefault="0007435B" w:rsidP="00702D8D">
      <w:pPr>
        <w:tabs>
          <w:tab w:val="clear" w:pos="357"/>
        </w:tabs>
        <w:spacing w:after="160" w:line="259" w:lineRule="auto"/>
        <w:rPr>
          <w:rFonts w:ascii="Corbel" w:eastAsia="Calibri" w:hAnsi="Corbel"/>
          <w:bCs/>
          <w:sz w:val="22"/>
          <w:szCs w:val="22"/>
          <w:lang w:val="es-ES" w:eastAsia="en-US"/>
        </w:rPr>
      </w:pPr>
    </w:p>
    <w:p w14:paraId="1B80D34C" w14:textId="6663BE52" w:rsidR="00293BFF" w:rsidRPr="004E37FD" w:rsidRDefault="00051972" w:rsidP="00702D8D">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b/>
          <w:bCs/>
          <w:sz w:val="22"/>
          <w:szCs w:val="22"/>
          <w:lang w:val="es-ES" w:eastAsia="en-US"/>
        </w:rPr>
        <w:t>NOVENA. -</w:t>
      </w:r>
      <w:r w:rsidR="004E37FD" w:rsidRPr="004E37FD">
        <w:rPr>
          <w:rFonts w:ascii="Corbel" w:eastAsia="Calibri" w:hAnsi="Corbel"/>
          <w:b/>
          <w:bCs/>
          <w:sz w:val="22"/>
          <w:szCs w:val="22"/>
          <w:lang w:val="es-ES" w:eastAsia="en-US"/>
        </w:rPr>
        <w:t xml:space="preserve"> Requisitos mínimos en materia de superficie, obras e instalaciones a</w:t>
      </w:r>
      <w:r w:rsidR="00702D8D">
        <w:rPr>
          <w:rFonts w:ascii="Corbel" w:eastAsia="Calibri" w:hAnsi="Corbel"/>
          <w:b/>
          <w:bCs/>
          <w:sz w:val="22"/>
          <w:szCs w:val="22"/>
          <w:lang w:val="es-ES" w:eastAsia="en-US"/>
        </w:rPr>
        <w:t xml:space="preserve"> </w:t>
      </w:r>
      <w:r w:rsidR="004E37FD" w:rsidRPr="004E37FD">
        <w:rPr>
          <w:rFonts w:ascii="Corbel" w:eastAsia="Calibri" w:hAnsi="Corbel"/>
          <w:b/>
          <w:bCs/>
          <w:sz w:val="22"/>
          <w:szCs w:val="22"/>
          <w:lang w:val="es-ES" w:eastAsia="en-US"/>
        </w:rPr>
        <w:t>ejecutar por el concesionario</w:t>
      </w:r>
    </w:p>
    <w:p w14:paraId="3DC8E55E"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A) Ámbito de la Concesión</w:t>
      </w:r>
    </w:p>
    <w:p w14:paraId="5F141213" w14:textId="62B2F90A" w:rsidR="004E37FD" w:rsidRPr="004E37FD" w:rsidRDefault="004E37FD" w:rsidP="002E3C8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propondrá en su propuesta el ámbito de la concesión dentro de los espacios</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puestos a</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disposición por la AP</w:t>
      </w:r>
      <w:r w:rsidR="00362885">
        <w:rPr>
          <w:rFonts w:ascii="Corbel" w:eastAsia="Calibri" w:hAnsi="Corbel"/>
          <w:sz w:val="22"/>
          <w:szCs w:val="22"/>
          <w:lang w:val="es-ES" w:eastAsia="en-US"/>
        </w:rPr>
        <w:t>S</w:t>
      </w:r>
      <w:r w:rsidRPr="004E37FD">
        <w:rPr>
          <w:rFonts w:ascii="Corbel" w:eastAsia="Calibri" w:hAnsi="Corbel"/>
          <w:sz w:val="22"/>
          <w:szCs w:val="22"/>
          <w:lang w:val="es-ES" w:eastAsia="en-US"/>
        </w:rPr>
        <w:t xml:space="preserve"> de acuerdo con el plano del </w:t>
      </w:r>
      <w:r w:rsidRPr="005B6AE0">
        <w:rPr>
          <w:rFonts w:ascii="Corbel" w:eastAsia="Calibri" w:hAnsi="Corbel"/>
          <w:b/>
          <w:bCs/>
          <w:sz w:val="22"/>
          <w:szCs w:val="22"/>
          <w:lang w:val="es-ES" w:eastAsia="en-US"/>
        </w:rPr>
        <w:t xml:space="preserve">Anexo </w:t>
      </w:r>
      <w:r w:rsidR="006A4124" w:rsidRPr="005B6AE0">
        <w:rPr>
          <w:rFonts w:ascii="Corbel" w:eastAsia="Calibri" w:hAnsi="Corbel"/>
          <w:b/>
          <w:bCs/>
          <w:sz w:val="22"/>
          <w:szCs w:val="22"/>
          <w:lang w:val="es-ES" w:eastAsia="en-US"/>
        </w:rPr>
        <w:t>I</w:t>
      </w:r>
      <w:r w:rsidR="006A4124">
        <w:rPr>
          <w:rFonts w:ascii="Corbel" w:eastAsia="Calibri" w:hAnsi="Corbel"/>
          <w:b/>
          <w:bCs/>
          <w:color w:val="FF0000"/>
          <w:sz w:val="22"/>
          <w:szCs w:val="22"/>
          <w:lang w:val="es-ES" w:eastAsia="en-US"/>
        </w:rPr>
        <w:t xml:space="preserve"> </w:t>
      </w:r>
      <w:r w:rsidRPr="004E37FD">
        <w:rPr>
          <w:rFonts w:ascii="Corbel" w:eastAsia="Calibri" w:hAnsi="Corbel"/>
          <w:sz w:val="22"/>
          <w:szCs w:val="22"/>
          <w:lang w:val="es-ES" w:eastAsia="en-US"/>
        </w:rPr>
        <w:t>de este PLIEGO. El ámbito espacial de</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concesión deberá cumplir con los siguientes condicionantes:</w:t>
      </w:r>
    </w:p>
    <w:p w14:paraId="20065552" w14:textId="0415D2F8" w:rsid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bookmarkStart w:id="12" w:name="_Hlk18495047"/>
      <w:r w:rsidR="00182AAB">
        <w:rPr>
          <w:rFonts w:ascii="Corbel" w:eastAsia="Calibri" w:hAnsi="Corbel"/>
          <w:sz w:val="22"/>
          <w:szCs w:val="22"/>
          <w:lang w:val="es-ES" w:eastAsia="en-US"/>
        </w:rPr>
        <w:t>Queda expresamente excluido</w:t>
      </w:r>
      <w:r w:rsidR="009C1B77">
        <w:rPr>
          <w:rFonts w:ascii="Corbel" w:eastAsia="Calibri" w:hAnsi="Corbel"/>
          <w:sz w:val="22"/>
          <w:szCs w:val="22"/>
          <w:lang w:val="es-ES" w:eastAsia="en-US"/>
        </w:rPr>
        <w:t xml:space="preserve"> instalaciones</w:t>
      </w:r>
      <w:r w:rsidRPr="004E37FD">
        <w:rPr>
          <w:rFonts w:ascii="Corbel" w:eastAsia="Calibri" w:hAnsi="Corbel"/>
          <w:sz w:val="22"/>
          <w:szCs w:val="22"/>
          <w:lang w:val="es-ES" w:eastAsia="en-US"/>
        </w:rPr>
        <w:t xml:space="preserve"> de atraque</w:t>
      </w:r>
      <w:r w:rsidR="00182AAB">
        <w:rPr>
          <w:rFonts w:ascii="Corbel" w:eastAsia="Calibri" w:hAnsi="Corbel"/>
          <w:sz w:val="22"/>
          <w:szCs w:val="22"/>
          <w:lang w:val="es-ES" w:eastAsia="en-US"/>
        </w:rPr>
        <w:t xml:space="preserve"> y sus elementos de amarre y defensa.</w:t>
      </w:r>
      <w:bookmarkEnd w:id="12"/>
    </w:p>
    <w:p w14:paraId="678C3030" w14:textId="0D29046C" w:rsidR="0021029A" w:rsidRPr="000255D7" w:rsidRDefault="0021029A" w:rsidP="00702D8D">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 xml:space="preserve">- El </w:t>
      </w:r>
      <w:r w:rsidR="009C1B77">
        <w:rPr>
          <w:rFonts w:ascii="Corbel" w:eastAsia="Calibri" w:hAnsi="Corbel"/>
          <w:sz w:val="22"/>
          <w:szCs w:val="22"/>
          <w:lang w:val="es-ES" w:eastAsia="en-US"/>
        </w:rPr>
        <w:t>retrofit y upgrade</w:t>
      </w:r>
      <w:r w:rsidRPr="000255D7">
        <w:rPr>
          <w:rFonts w:ascii="Corbel" w:eastAsia="Calibri" w:hAnsi="Corbel"/>
          <w:sz w:val="22"/>
          <w:szCs w:val="22"/>
          <w:lang w:val="es-ES" w:eastAsia="en-US"/>
        </w:rPr>
        <w:t xml:space="preserve"> de las instalaciones</w:t>
      </w:r>
      <w:r w:rsidR="009C1B77">
        <w:rPr>
          <w:rFonts w:ascii="Corbel" w:eastAsia="Calibri" w:hAnsi="Corbel"/>
          <w:sz w:val="22"/>
          <w:szCs w:val="22"/>
          <w:lang w:val="es-ES" w:eastAsia="en-US"/>
        </w:rPr>
        <w:t xml:space="preserve"> deberán ser descritos de manera clara y concisa, en coherencia con las mercancías a almacenar, desde el punto de vista de su compatibilidad, seguridad y cumpliendo las normativas ambientales correspondientes.</w:t>
      </w:r>
    </w:p>
    <w:p w14:paraId="08219DD2" w14:textId="3B2A8EDA" w:rsidR="004E37FD" w:rsidRDefault="004E37FD" w:rsidP="00080E15">
      <w:pPr>
        <w:tabs>
          <w:tab w:val="clear" w:pos="357"/>
        </w:tabs>
        <w:autoSpaceDE w:val="0"/>
        <w:autoSpaceDN w:val="0"/>
        <w:adjustRightInd w:val="0"/>
        <w:spacing w:after="0" w:line="240"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91063F">
        <w:rPr>
          <w:rFonts w:ascii="Corbel" w:eastAsia="Calibri" w:hAnsi="Corbel"/>
          <w:sz w:val="22"/>
          <w:szCs w:val="22"/>
          <w:lang w:val="es-ES" w:eastAsia="en-US"/>
        </w:rPr>
        <w:t xml:space="preserve">La superficie </w:t>
      </w:r>
      <w:r w:rsidR="00080E15">
        <w:rPr>
          <w:rFonts w:ascii="Corbel" w:eastAsia="Calibri" w:hAnsi="Corbel"/>
          <w:sz w:val="22"/>
          <w:szCs w:val="22"/>
          <w:lang w:val="es-ES" w:eastAsia="en-US"/>
        </w:rPr>
        <w:t xml:space="preserve">supone </w:t>
      </w:r>
      <w:r w:rsidR="00080E15" w:rsidRPr="00AD4D20">
        <w:rPr>
          <w:rFonts w:ascii="Corbel" w:eastAsia="Calibri" w:hAnsi="Corbel"/>
          <w:sz w:val="22"/>
          <w:szCs w:val="22"/>
          <w:lang w:val="es-ES" w:eastAsia="en-US"/>
        </w:rPr>
        <w:t xml:space="preserve">10.611 m2 </w:t>
      </w:r>
      <w:r w:rsidR="00080E15">
        <w:rPr>
          <w:rFonts w:ascii="Corbel" w:eastAsia="Calibri" w:hAnsi="Corbel"/>
          <w:sz w:val="22"/>
          <w:szCs w:val="22"/>
          <w:lang w:val="es-ES" w:eastAsia="en-US"/>
        </w:rPr>
        <w:t xml:space="preserve">de </w:t>
      </w:r>
      <w:r w:rsidR="00080E15" w:rsidRPr="00AD4D20">
        <w:rPr>
          <w:rFonts w:ascii="Corbel" w:eastAsia="Calibri" w:hAnsi="Corbel"/>
          <w:sz w:val="22"/>
          <w:szCs w:val="22"/>
          <w:lang w:val="es-ES" w:eastAsia="en-US"/>
        </w:rPr>
        <w:t>dominio público portuario en el Espigón Norte de Raos, cerca del muelle de Raos 7, con destino a la explotación de una nave de 7.291 m2, donde se ubica una zona de almacenamiento abierto de 2.124 m2 y las v</w:t>
      </w:r>
      <w:r w:rsidR="00080E15">
        <w:rPr>
          <w:rFonts w:ascii="Corbel" w:eastAsia="Calibri" w:hAnsi="Corbel"/>
          <w:sz w:val="22"/>
          <w:szCs w:val="22"/>
          <w:lang w:val="es-ES" w:eastAsia="en-US"/>
        </w:rPr>
        <w:t>ía</w:t>
      </w:r>
      <w:r w:rsidR="00080E15" w:rsidRPr="00AD4D20">
        <w:rPr>
          <w:rFonts w:ascii="Corbel" w:eastAsia="Calibri" w:hAnsi="Corbel"/>
          <w:sz w:val="22"/>
          <w:szCs w:val="22"/>
          <w:lang w:val="es-ES" w:eastAsia="en-US"/>
        </w:rPr>
        <w:t>s ferroviarias correspondientes al cargadero de ferroca</w:t>
      </w:r>
      <w:r w:rsidR="00080E15">
        <w:rPr>
          <w:rFonts w:ascii="Corbel" w:eastAsia="Calibri" w:hAnsi="Corbel"/>
          <w:sz w:val="22"/>
          <w:szCs w:val="22"/>
          <w:lang w:val="es-ES" w:eastAsia="en-US"/>
        </w:rPr>
        <w:t>r</w:t>
      </w:r>
      <w:r w:rsidR="00080E15" w:rsidRPr="00AD4D20">
        <w:rPr>
          <w:rFonts w:ascii="Corbel" w:eastAsia="Calibri" w:hAnsi="Corbel"/>
          <w:sz w:val="22"/>
          <w:szCs w:val="22"/>
          <w:lang w:val="es-ES" w:eastAsia="en-US"/>
        </w:rPr>
        <w:t>ril (plano Anexo III).</w:t>
      </w:r>
    </w:p>
    <w:p w14:paraId="0A8CDCDD" w14:textId="77777777" w:rsidR="00080E15" w:rsidRPr="00080E15" w:rsidRDefault="00080E15" w:rsidP="00080E15">
      <w:pPr>
        <w:tabs>
          <w:tab w:val="clear" w:pos="357"/>
        </w:tabs>
        <w:autoSpaceDE w:val="0"/>
        <w:autoSpaceDN w:val="0"/>
        <w:adjustRightInd w:val="0"/>
        <w:spacing w:after="0" w:line="240" w:lineRule="auto"/>
        <w:rPr>
          <w:rFonts w:ascii="Corbel" w:eastAsia="Calibri" w:hAnsi="Corbel"/>
          <w:sz w:val="22"/>
          <w:szCs w:val="22"/>
          <w:lang w:val="es-ES" w:eastAsia="en-US"/>
        </w:rPr>
      </w:pPr>
    </w:p>
    <w:p w14:paraId="0CB048D9" w14:textId="1DD8802E" w:rsid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9C1B77">
        <w:rPr>
          <w:rFonts w:ascii="Corbel" w:eastAsia="Calibri" w:hAnsi="Corbel"/>
          <w:sz w:val="22"/>
          <w:szCs w:val="22"/>
          <w:lang w:val="es-ES" w:eastAsia="en-US"/>
        </w:rPr>
        <w:t>No se deberán</w:t>
      </w:r>
      <w:r w:rsidRPr="004E37FD">
        <w:rPr>
          <w:rFonts w:ascii="Corbel" w:eastAsia="Calibri" w:hAnsi="Corbel"/>
          <w:sz w:val="22"/>
          <w:szCs w:val="22"/>
          <w:lang w:val="es-ES" w:eastAsia="en-US"/>
        </w:rPr>
        <w:t xml:space="preserve"> incluir</w:t>
      </w:r>
      <w:r w:rsidR="009C1B77">
        <w:rPr>
          <w:rFonts w:ascii="Corbel" w:eastAsia="Calibri" w:hAnsi="Corbel"/>
          <w:sz w:val="22"/>
          <w:szCs w:val="22"/>
          <w:lang w:val="es-ES" w:eastAsia="en-US"/>
        </w:rPr>
        <w:t xml:space="preserve"> </w:t>
      </w:r>
      <w:r w:rsidRPr="004E37FD">
        <w:rPr>
          <w:rFonts w:ascii="Corbel" w:eastAsia="Calibri" w:hAnsi="Corbel"/>
          <w:sz w:val="22"/>
          <w:szCs w:val="22"/>
          <w:lang w:val="es-ES" w:eastAsia="en-US"/>
        </w:rPr>
        <w:t>espacios complementarios (por ej. zona de aparcamiento de personal</w:t>
      </w:r>
      <w:r w:rsidR="00481388">
        <w:rPr>
          <w:rFonts w:ascii="Corbel" w:eastAsia="Calibri" w:hAnsi="Corbel"/>
          <w:sz w:val="22"/>
          <w:szCs w:val="22"/>
          <w:lang w:val="es-ES" w:eastAsia="en-US"/>
        </w:rPr>
        <w:t>).</w:t>
      </w:r>
    </w:p>
    <w:p w14:paraId="61E77237" w14:textId="1A05EC45" w:rsidR="0033005A" w:rsidRDefault="0033005A"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La superficie se entregará en el estado en que se encuentre en el momento de la licitación del concurso,</w:t>
      </w:r>
      <w:r w:rsidR="00D01C5E">
        <w:rPr>
          <w:rFonts w:ascii="Corbel" w:eastAsia="Calibri" w:hAnsi="Corbel"/>
          <w:sz w:val="22"/>
          <w:szCs w:val="22"/>
          <w:lang w:val="es-ES" w:eastAsia="en-US"/>
        </w:rPr>
        <w:t xml:space="preserve"> así como el estado de </w:t>
      </w:r>
      <w:r w:rsidR="00481388">
        <w:rPr>
          <w:rFonts w:ascii="Corbel" w:eastAsia="Calibri" w:hAnsi="Corbel"/>
          <w:sz w:val="22"/>
          <w:szCs w:val="22"/>
          <w:lang w:val="es-ES" w:eastAsia="en-US"/>
        </w:rPr>
        <w:t>las instalaciones</w:t>
      </w:r>
      <w:r w:rsidR="00D01C5E">
        <w:rPr>
          <w:rFonts w:ascii="Corbel" w:eastAsia="Calibri" w:hAnsi="Corbel"/>
          <w:sz w:val="22"/>
          <w:szCs w:val="22"/>
          <w:lang w:val="es-ES" w:eastAsia="en-US"/>
        </w:rPr>
        <w:t>,</w:t>
      </w:r>
      <w:r>
        <w:rPr>
          <w:rFonts w:ascii="Corbel" w:eastAsia="Calibri" w:hAnsi="Corbel"/>
          <w:sz w:val="22"/>
          <w:szCs w:val="22"/>
          <w:lang w:val="es-ES" w:eastAsia="en-US"/>
        </w:rPr>
        <w:t xml:space="preserve"> situación que se supone conocida por cada uno de los </w:t>
      </w:r>
      <w:r w:rsidR="002F7AA1">
        <w:rPr>
          <w:rFonts w:ascii="Corbel" w:eastAsia="Calibri" w:hAnsi="Corbel"/>
          <w:sz w:val="22"/>
          <w:szCs w:val="22"/>
          <w:lang w:val="es-ES" w:eastAsia="en-US"/>
        </w:rPr>
        <w:t>concursantes</w:t>
      </w:r>
      <w:r>
        <w:rPr>
          <w:rFonts w:ascii="Corbel" w:eastAsia="Calibri" w:hAnsi="Corbel"/>
          <w:sz w:val="22"/>
          <w:szCs w:val="22"/>
          <w:lang w:val="es-ES" w:eastAsia="en-US"/>
        </w:rPr>
        <w:t>. Se entregará dotada de los pavimentos e instalaciones de alumbrado, electricidad, agua, etc. que exista en ese momento en ella</w:t>
      </w:r>
      <w:r w:rsidR="008032F4">
        <w:rPr>
          <w:rFonts w:ascii="Corbel" w:eastAsia="Calibri" w:hAnsi="Corbel"/>
          <w:sz w:val="22"/>
          <w:szCs w:val="22"/>
          <w:lang w:val="es-ES" w:eastAsia="en-US"/>
        </w:rPr>
        <w:t>, y que se deberán mantener como servicios generales del puerto.</w:t>
      </w:r>
    </w:p>
    <w:p w14:paraId="07158977" w14:textId="77777777" w:rsidR="0033005A" w:rsidRDefault="0033005A"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 </w:t>
      </w:r>
      <w:bookmarkStart w:id="13" w:name="_Hlk20910054"/>
      <w:r>
        <w:rPr>
          <w:rFonts w:ascii="Corbel" w:eastAsia="Calibri" w:hAnsi="Corbel"/>
          <w:sz w:val="22"/>
          <w:szCs w:val="22"/>
          <w:lang w:val="es-ES" w:eastAsia="en-US"/>
        </w:rPr>
        <w:t>La superficie exacta de la concesión será la que resulte del Acta de Replanteo, que se realizará subsiguientemente a su otorgamiento y será suscrita por el Concesionario y por la APS.</w:t>
      </w:r>
    </w:p>
    <w:bookmarkEnd w:id="13"/>
    <w:p w14:paraId="604759C5" w14:textId="20DD60C2" w:rsidR="00295063" w:rsidRDefault="0033005A" w:rsidP="00295063">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 El </w:t>
      </w:r>
      <w:r w:rsidR="00B513C0">
        <w:rPr>
          <w:rFonts w:ascii="Corbel" w:eastAsia="Calibri" w:hAnsi="Corbel"/>
          <w:sz w:val="22"/>
          <w:szCs w:val="22"/>
          <w:lang w:val="es-ES" w:eastAsia="en-US"/>
        </w:rPr>
        <w:t>concursante</w:t>
      </w:r>
      <w:r>
        <w:rPr>
          <w:rFonts w:ascii="Corbel" w:eastAsia="Calibri" w:hAnsi="Corbel"/>
          <w:sz w:val="22"/>
          <w:szCs w:val="22"/>
          <w:lang w:val="es-ES" w:eastAsia="en-US"/>
        </w:rPr>
        <w:t xml:space="preserve"> tendrá a su disposición la información </w:t>
      </w:r>
      <w:r w:rsidR="00AA0A90">
        <w:rPr>
          <w:rFonts w:ascii="Corbel" w:eastAsia="Calibri" w:hAnsi="Corbel"/>
          <w:sz w:val="22"/>
          <w:szCs w:val="22"/>
          <w:lang w:val="es-ES" w:eastAsia="en-US"/>
        </w:rPr>
        <w:t xml:space="preserve">técnica y </w:t>
      </w:r>
      <w:r>
        <w:rPr>
          <w:rFonts w:ascii="Corbel" w:eastAsia="Calibri" w:hAnsi="Corbel"/>
          <w:sz w:val="22"/>
          <w:szCs w:val="22"/>
          <w:lang w:val="es-ES" w:eastAsia="en-US"/>
        </w:rPr>
        <w:t xml:space="preserve">geotécnica del ámbito de la concesión existente en la APS. Asimismo, podrá ser autorizado, si lo solicita, a efectuar reconocimientos geotécnicos de la misma, previamente a la presentación de la correspondiente oferta, mediante los procedimientos que considere oportunos, con el fin de evaluar su capacidad portante de cara a la redacción del proyecto y elaboración del presupuesto </w:t>
      </w:r>
      <w:r>
        <w:rPr>
          <w:rFonts w:ascii="Corbel" w:eastAsia="Calibri" w:hAnsi="Corbel"/>
          <w:sz w:val="22"/>
          <w:szCs w:val="22"/>
          <w:lang w:val="es-ES" w:eastAsia="en-US"/>
        </w:rPr>
        <w:lastRenderedPageBreak/>
        <w:t>de las correspondientes obras</w:t>
      </w:r>
      <w:r w:rsidR="00AA0A90">
        <w:rPr>
          <w:rFonts w:ascii="Corbel" w:eastAsia="Calibri" w:hAnsi="Corbel"/>
          <w:sz w:val="22"/>
          <w:szCs w:val="22"/>
          <w:lang w:val="es-ES" w:eastAsia="en-US"/>
        </w:rPr>
        <w:t xml:space="preserve"> de inversión</w:t>
      </w:r>
      <w:r>
        <w:rPr>
          <w:rFonts w:ascii="Corbel" w:eastAsia="Calibri" w:hAnsi="Corbel"/>
          <w:sz w:val="22"/>
          <w:szCs w:val="22"/>
          <w:lang w:val="es-ES" w:eastAsia="en-US"/>
        </w:rPr>
        <w:t xml:space="preserve">. Por ello se considerará, a todos los efectos, que el </w:t>
      </w:r>
      <w:r w:rsidR="00B513C0">
        <w:rPr>
          <w:rFonts w:ascii="Corbel" w:eastAsia="Calibri" w:hAnsi="Corbel"/>
          <w:sz w:val="22"/>
          <w:szCs w:val="22"/>
          <w:lang w:val="es-ES" w:eastAsia="en-US"/>
        </w:rPr>
        <w:t>concursante</w:t>
      </w:r>
      <w:r>
        <w:rPr>
          <w:rFonts w:ascii="Corbel" w:eastAsia="Calibri" w:hAnsi="Corbel"/>
          <w:sz w:val="22"/>
          <w:szCs w:val="22"/>
          <w:lang w:val="es-ES" w:eastAsia="en-US"/>
        </w:rPr>
        <w:t xml:space="preserve"> conoce y acepta las condiciones geotécnicas</w:t>
      </w:r>
      <w:r w:rsidR="00D74C40">
        <w:rPr>
          <w:rFonts w:ascii="Corbel" w:eastAsia="Calibri" w:hAnsi="Corbel"/>
          <w:sz w:val="22"/>
          <w:szCs w:val="22"/>
          <w:lang w:val="es-ES" w:eastAsia="en-US"/>
        </w:rPr>
        <w:t>, con lo que será a</w:t>
      </w:r>
      <w:r>
        <w:rPr>
          <w:rFonts w:ascii="Corbel" w:eastAsia="Calibri" w:hAnsi="Corbel"/>
          <w:sz w:val="22"/>
          <w:szCs w:val="22"/>
          <w:lang w:val="es-ES" w:eastAsia="en-US"/>
        </w:rPr>
        <w:t xml:space="preserve"> </w:t>
      </w:r>
      <w:r w:rsidR="00E23BB4">
        <w:rPr>
          <w:rFonts w:ascii="Corbel" w:eastAsia="Calibri" w:hAnsi="Corbel"/>
          <w:sz w:val="22"/>
          <w:szCs w:val="22"/>
          <w:lang w:val="es-ES" w:eastAsia="en-US"/>
        </w:rPr>
        <w:t>riesgo y ventura del concesionario</w:t>
      </w:r>
      <w:r w:rsidR="00D74C40">
        <w:rPr>
          <w:rFonts w:ascii="Corbel" w:eastAsia="Calibri" w:hAnsi="Corbel"/>
          <w:sz w:val="22"/>
          <w:szCs w:val="22"/>
          <w:lang w:val="es-ES" w:eastAsia="en-US"/>
        </w:rPr>
        <w:t xml:space="preserve"> la utilización de dicha información geotécnica disponible</w:t>
      </w:r>
      <w:r w:rsidR="00E23BB4">
        <w:rPr>
          <w:rFonts w:ascii="Corbel" w:eastAsia="Calibri" w:hAnsi="Corbel"/>
          <w:sz w:val="22"/>
          <w:szCs w:val="22"/>
          <w:lang w:val="es-ES" w:eastAsia="en-US"/>
        </w:rPr>
        <w:t>, no asumiendo la APS</w:t>
      </w:r>
      <w:r w:rsidR="00D74C40">
        <w:rPr>
          <w:rFonts w:ascii="Corbel" w:eastAsia="Calibri" w:hAnsi="Corbel"/>
          <w:sz w:val="22"/>
          <w:szCs w:val="22"/>
          <w:lang w:val="es-ES" w:eastAsia="en-US"/>
        </w:rPr>
        <w:t xml:space="preserve"> ninguna responsabilidad y</w:t>
      </w:r>
      <w:r w:rsidR="00E23BB4">
        <w:rPr>
          <w:rFonts w:ascii="Corbel" w:eastAsia="Calibri" w:hAnsi="Corbel"/>
          <w:sz w:val="22"/>
          <w:szCs w:val="22"/>
          <w:lang w:val="es-ES" w:eastAsia="en-US"/>
        </w:rPr>
        <w:t xml:space="preserve"> ningún coste ni indemnización o bonificación al concesionario por este motivo</w:t>
      </w:r>
      <w:r w:rsidR="00D74C40">
        <w:rPr>
          <w:rFonts w:ascii="Corbel" w:eastAsia="Calibri" w:hAnsi="Corbel"/>
          <w:sz w:val="22"/>
          <w:szCs w:val="22"/>
          <w:lang w:val="es-ES" w:eastAsia="en-US"/>
        </w:rPr>
        <w:t>.</w:t>
      </w:r>
    </w:p>
    <w:p w14:paraId="3DDE18C4" w14:textId="1B6C69C2" w:rsidR="00365A9F" w:rsidRDefault="00295063" w:rsidP="00295063">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  El </w:t>
      </w:r>
      <w:r w:rsidR="00B513C0">
        <w:rPr>
          <w:rFonts w:ascii="Corbel" w:eastAsia="Calibri" w:hAnsi="Corbel"/>
          <w:sz w:val="22"/>
          <w:szCs w:val="22"/>
          <w:lang w:val="es-ES" w:eastAsia="en-US"/>
        </w:rPr>
        <w:t>concursante</w:t>
      </w:r>
      <w:r>
        <w:rPr>
          <w:rFonts w:ascii="Corbel" w:eastAsia="Calibri" w:hAnsi="Corbel"/>
          <w:sz w:val="22"/>
          <w:szCs w:val="22"/>
          <w:lang w:val="es-ES" w:eastAsia="en-US"/>
        </w:rPr>
        <w:t>, al participar en el presente concurso, queda enterado de todas las servidumbres que hay en la parcela objeto de la concesión y en sus proximidades como consecuencia de los servicios e instalaciones allí existentes. Si estima necesario el desvío de todos o algunos de ellos</w:t>
      </w:r>
      <w:r w:rsidR="008032F4">
        <w:rPr>
          <w:rFonts w:ascii="Corbel" w:eastAsia="Calibri" w:hAnsi="Corbel"/>
          <w:sz w:val="22"/>
          <w:szCs w:val="22"/>
          <w:lang w:val="es-ES" w:eastAsia="en-US"/>
        </w:rPr>
        <w:t xml:space="preserve">, </w:t>
      </w:r>
      <w:r>
        <w:rPr>
          <w:rFonts w:ascii="Corbel" w:eastAsia="Calibri" w:hAnsi="Corbel"/>
          <w:sz w:val="22"/>
          <w:szCs w:val="22"/>
          <w:lang w:val="es-ES" w:eastAsia="en-US"/>
        </w:rPr>
        <w:t>tanto para la ejecución de las obras de la</w:t>
      </w:r>
      <w:r w:rsidR="009417A7">
        <w:rPr>
          <w:rFonts w:ascii="Corbel" w:eastAsia="Calibri" w:hAnsi="Corbel"/>
          <w:sz w:val="22"/>
          <w:szCs w:val="22"/>
          <w:lang w:val="es-ES" w:eastAsia="en-US"/>
        </w:rPr>
        <w:t xml:space="preserve">s instalaciones </w:t>
      </w:r>
      <w:r>
        <w:rPr>
          <w:rFonts w:ascii="Corbel" w:eastAsia="Calibri" w:hAnsi="Corbel"/>
          <w:sz w:val="22"/>
          <w:szCs w:val="22"/>
          <w:lang w:val="es-ES" w:eastAsia="en-US"/>
        </w:rPr>
        <w:t>como para el desarrollo de su actividad, será autorizado</w:t>
      </w:r>
      <w:r w:rsidR="008032F4">
        <w:rPr>
          <w:rFonts w:ascii="Corbel" w:eastAsia="Calibri" w:hAnsi="Corbel"/>
          <w:sz w:val="22"/>
          <w:szCs w:val="22"/>
          <w:lang w:val="es-ES" w:eastAsia="en-US"/>
        </w:rPr>
        <w:t>, en su caso,</w:t>
      </w:r>
      <w:r>
        <w:rPr>
          <w:rFonts w:ascii="Corbel" w:eastAsia="Calibri" w:hAnsi="Corbel"/>
          <w:sz w:val="22"/>
          <w:szCs w:val="22"/>
          <w:lang w:val="es-ES" w:eastAsia="en-US"/>
        </w:rPr>
        <w:t xml:space="preserve"> a realizar dichos desvíos y correspondientes reposiciones, siendo todos los gastos ocasionados a su cargo.</w:t>
      </w:r>
    </w:p>
    <w:p w14:paraId="166A56DE" w14:textId="2C72D320" w:rsidR="00365A9F" w:rsidRDefault="00365A9F" w:rsidP="00365A9F">
      <w:pPr>
        <w:tabs>
          <w:tab w:val="clear" w:pos="357"/>
        </w:tabs>
        <w:autoSpaceDE w:val="0"/>
        <w:autoSpaceDN w:val="0"/>
        <w:adjustRightInd w:val="0"/>
        <w:spacing w:after="0" w:line="240" w:lineRule="auto"/>
        <w:jc w:val="left"/>
        <w:rPr>
          <w:rFonts w:ascii="Calibri" w:eastAsia="Calibri" w:hAnsi="Calibri" w:cs="Calibri"/>
          <w:sz w:val="21"/>
          <w:szCs w:val="21"/>
          <w:lang w:val="es-ES"/>
        </w:rPr>
      </w:pPr>
      <w:r>
        <w:rPr>
          <w:rFonts w:ascii="Calibri" w:eastAsia="Calibri" w:hAnsi="Calibri" w:cs="Calibri"/>
          <w:sz w:val="21"/>
          <w:szCs w:val="21"/>
          <w:lang w:val="es-ES"/>
        </w:rPr>
        <w:t>-     El concursante, que resulte adjudicatario del concurso, asumirá el coste total y todos los gastos de cualquier índole para la construcción, adquisición, instalación y posterior puesta en explotación de las instalaciones del presente concurso.</w:t>
      </w:r>
    </w:p>
    <w:p w14:paraId="2883FC70" w14:textId="77777777" w:rsidR="00365A9F" w:rsidRPr="00365A9F" w:rsidRDefault="00365A9F" w:rsidP="00365A9F">
      <w:pPr>
        <w:tabs>
          <w:tab w:val="clear" w:pos="357"/>
        </w:tabs>
        <w:autoSpaceDE w:val="0"/>
        <w:autoSpaceDN w:val="0"/>
        <w:adjustRightInd w:val="0"/>
        <w:spacing w:after="0" w:line="240" w:lineRule="auto"/>
        <w:jc w:val="left"/>
        <w:rPr>
          <w:rFonts w:ascii="Calibri" w:eastAsia="Calibri" w:hAnsi="Calibri" w:cs="Calibri"/>
          <w:sz w:val="21"/>
          <w:szCs w:val="21"/>
          <w:lang w:val="es-ES"/>
        </w:rPr>
      </w:pPr>
    </w:p>
    <w:p w14:paraId="6F82C962" w14:textId="246EFC06" w:rsidR="0033005A" w:rsidRPr="00D65CFE" w:rsidRDefault="0033005A" w:rsidP="00702D8D">
      <w:pPr>
        <w:tabs>
          <w:tab w:val="clear" w:pos="357"/>
        </w:tabs>
        <w:spacing w:after="160" w:line="259" w:lineRule="auto"/>
        <w:rPr>
          <w:rFonts w:ascii="Corbel" w:eastAsia="Calibri" w:hAnsi="Corbel"/>
          <w:sz w:val="22"/>
          <w:szCs w:val="22"/>
          <w:lang w:val="es-ES" w:eastAsia="en-US"/>
        </w:rPr>
      </w:pPr>
      <w:r w:rsidRPr="00D65CFE">
        <w:rPr>
          <w:rFonts w:ascii="Corbel" w:eastAsia="Calibri" w:hAnsi="Corbel"/>
          <w:sz w:val="22"/>
          <w:szCs w:val="22"/>
          <w:lang w:val="es-ES" w:eastAsia="en-US"/>
        </w:rPr>
        <w:t xml:space="preserve">- Dentro de la superficie objeto de la concesión </w:t>
      </w:r>
      <w:r w:rsidR="002A1424" w:rsidRPr="00D65CFE">
        <w:rPr>
          <w:rFonts w:ascii="Corbel" w:eastAsia="Calibri" w:hAnsi="Corbel"/>
          <w:sz w:val="22"/>
          <w:szCs w:val="22"/>
          <w:lang w:val="es-ES" w:eastAsia="en-US"/>
        </w:rPr>
        <w:t>existen los servicios e instalaciones que aparecen en el Anexo I</w:t>
      </w:r>
      <w:r w:rsidR="00EA4D66" w:rsidRPr="00D65CFE">
        <w:rPr>
          <w:rFonts w:ascii="Corbel" w:eastAsia="Calibri" w:hAnsi="Corbel"/>
          <w:sz w:val="22"/>
          <w:szCs w:val="22"/>
          <w:lang w:val="es-ES" w:eastAsia="en-US"/>
        </w:rPr>
        <w:t>V</w:t>
      </w:r>
      <w:r w:rsidR="002A1424" w:rsidRPr="00D65CFE">
        <w:rPr>
          <w:rFonts w:ascii="Corbel" w:eastAsia="Calibri" w:hAnsi="Corbel"/>
          <w:sz w:val="22"/>
          <w:szCs w:val="22"/>
          <w:lang w:val="es-ES" w:eastAsia="en-US"/>
        </w:rPr>
        <w:t xml:space="preserve"> del presente Pliego de Bases</w:t>
      </w:r>
      <w:r w:rsidR="008B1119" w:rsidRPr="00D65CFE">
        <w:rPr>
          <w:rFonts w:ascii="Corbel" w:eastAsia="Calibri" w:hAnsi="Corbel"/>
          <w:sz w:val="22"/>
          <w:szCs w:val="22"/>
          <w:lang w:val="es-ES" w:eastAsia="en-US"/>
        </w:rPr>
        <w:t>.</w:t>
      </w:r>
    </w:p>
    <w:p w14:paraId="6C6DB839" w14:textId="1867A3A2" w:rsidR="0056403E" w:rsidRDefault="0056403E"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 El espacio físico en el que se ubicará la concesión se encuentra en el Área Específica </w:t>
      </w:r>
      <w:r w:rsidR="00267DAC">
        <w:rPr>
          <w:rFonts w:ascii="Corbel" w:eastAsia="Calibri" w:hAnsi="Corbel"/>
          <w:sz w:val="22"/>
          <w:szCs w:val="22"/>
          <w:lang w:val="es-ES" w:eastAsia="en-US"/>
        </w:rPr>
        <w:t>10.1</w:t>
      </w:r>
      <w:r>
        <w:rPr>
          <w:rFonts w:ascii="Corbel" w:eastAsia="Calibri" w:hAnsi="Corbel"/>
          <w:sz w:val="22"/>
          <w:szCs w:val="22"/>
          <w:lang w:val="es-ES" w:eastAsia="en-US"/>
        </w:rPr>
        <w:t xml:space="preserve"> del Plan Especial de Ordenación del Sistema General Portuario del Puerto de Santander</w:t>
      </w:r>
      <w:r w:rsidR="00267DAC">
        <w:rPr>
          <w:rFonts w:ascii="Corbel" w:eastAsia="Calibri" w:hAnsi="Corbel"/>
          <w:sz w:val="22"/>
          <w:szCs w:val="22"/>
          <w:lang w:val="es-ES" w:eastAsia="en-US"/>
        </w:rPr>
        <w:t xml:space="preserve"> (Espigón Norte de Raos), estableciéndose en el artículo </w:t>
      </w:r>
      <w:r w:rsidR="00B513C0">
        <w:rPr>
          <w:rFonts w:ascii="Corbel" w:eastAsia="Calibri" w:hAnsi="Corbel"/>
          <w:sz w:val="22"/>
          <w:szCs w:val="22"/>
          <w:lang w:val="es-ES" w:eastAsia="en-US"/>
        </w:rPr>
        <w:t>60</w:t>
      </w:r>
      <w:r w:rsidR="00267DAC">
        <w:rPr>
          <w:rFonts w:ascii="Corbel" w:eastAsia="Calibri" w:hAnsi="Corbel"/>
          <w:sz w:val="22"/>
          <w:szCs w:val="22"/>
          <w:lang w:val="es-ES" w:eastAsia="en-US"/>
        </w:rPr>
        <w:t xml:space="preserve"> las siguientes normas particulares:</w:t>
      </w:r>
    </w:p>
    <w:p w14:paraId="07CBC445"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Artículo 60. Normas Particulares para el AREA 10.1 ESPIGON NORTE DE RAOS</w:t>
      </w:r>
    </w:p>
    <w:p w14:paraId="2F35448A"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1. Uso global: Portuario comercial.</w:t>
      </w:r>
    </w:p>
    <w:p w14:paraId="299321D3"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2. Alineaciones y usos pormenorizados:</w:t>
      </w:r>
    </w:p>
    <w:p w14:paraId="0C855E44"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Las establecidas en el plano de Calificación del suelo.</w:t>
      </w:r>
    </w:p>
    <w:p w14:paraId="737E1C89"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3. Condiciones de parcelación:</w:t>
      </w:r>
    </w:p>
    <w:p w14:paraId="481998B3"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No se establecen.</w:t>
      </w:r>
    </w:p>
    <w:p w14:paraId="1903D848"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4. Condiciones de edificación:</w:t>
      </w:r>
    </w:p>
    <w:p w14:paraId="438D000C"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Edificabilidad: 1,1 m2/m2 sobre parcela.</w:t>
      </w:r>
    </w:p>
    <w:p w14:paraId="68D03601" w14:textId="111C6F8B"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Altura máxima: Una planta (12,40 metros a cornisa y 16,90 metros 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coronación) en edificios de almacenaje. Se exceptúan aquella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construcciones (almacenes, depósitos, silos o edificios industriales) que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por necesidades funcionales precisen mayores alturas, inclinación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cubiertas, etc. En este tipo de edificaciones se permitirá una entreplanta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 oficinas con ocupación de un máximo del 10% de la superficie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edificada en planta.</w:t>
      </w:r>
    </w:p>
    <w:p w14:paraId="4DAE2423" w14:textId="78DB00BA"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Tres plantas, 16 metros de altura a cornisa, exceptuando que por</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necesidades funcionales se precisen mayores alturas, en edificios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oficinas o de procesos ligados al uso principal.</w:t>
      </w:r>
    </w:p>
    <w:p w14:paraId="14BAD76D" w14:textId="511D98CE"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Todo ello sin perjuicio del obligado cumplimiento de las limitaciones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altura derivadas de las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servidumbres aeronáuticas en cada una de las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zonas correspondientes al área.</w:t>
      </w:r>
    </w:p>
    <w:p w14:paraId="655F9310" w14:textId="6C61E543"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Tipología edificatoria: edificios exentos o adosados, con posición forma y</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ocupación libre dentro del área de movimiento.</w:t>
      </w:r>
    </w:p>
    <w:p w14:paraId="1E99B710"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lastRenderedPageBreak/>
        <w:t>Distancia entre edificios dentro de la parcela: No se establece</w:t>
      </w:r>
    </w:p>
    <w:p w14:paraId="0A10AA05"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Longitud máxima de fachada: No se establece.</w:t>
      </w:r>
    </w:p>
    <w:p w14:paraId="3C57470D"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5. Condiciones de estacionamiento y red viaria.</w:t>
      </w:r>
    </w:p>
    <w:p w14:paraId="23FB1E46" w14:textId="07E0DFC8"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En el interior de las parcelas destinadas a almacenaje, la Autoridad Portuaria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podrá exigir en las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nuevas concesiones las siguientes dotaciones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estacionamiento:</w:t>
      </w:r>
    </w:p>
    <w:p w14:paraId="73C5201E"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1 plaza de vehículo ligero por cada 500 m2 de edificación.</w:t>
      </w:r>
    </w:p>
    <w:p w14:paraId="6C6E240B"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1 plaza de vehículo pesado por cada 1.000 m2 de edificación.</w:t>
      </w:r>
    </w:p>
    <w:p w14:paraId="5869B1A8"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1 plaza de vehículo ligero por cada 50 m2 de oficina.</w:t>
      </w:r>
    </w:p>
    <w:p w14:paraId="4F7B0DEB"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6. Condiciones de vinculación de la ordenación.</w:t>
      </w:r>
    </w:p>
    <w:p w14:paraId="0AD65FD3" w14:textId="233B3BCF"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Las características de posición relativa y dimensiones de los nuevos muelles no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pueden fijarse solamente por motivos de ordenación superficial sino que existen</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otras variables técnicas, como la composición de los suelos que deben</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soportarlos, y otras de explotación portuaria, como los tipos de tráfico 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establecer en el futuro, que hacen que la ordenación presentada en el plan no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pueda sino considerarse indicativa.</w:t>
      </w:r>
    </w:p>
    <w:p w14:paraId="14494321" w14:textId="2A2E5573"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La concreción de la ordenación se realizará mediante los proyectos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construcción de los distintos tramos de muelle a establecer en el futuro, y los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correspondientes proyectos de obras ordinarias para la definición de la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infraestructura de las plataformas portuarias.</w:t>
      </w:r>
    </w:p>
    <w:p w14:paraId="59A0FB57"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7. Condiciones de tramitación o desarrollo.</w:t>
      </w:r>
    </w:p>
    <w:p w14:paraId="0FD714D8"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Mediante proyectos técnicos.</w:t>
      </w:r>
    </w:p>
    <w:p w14:paraId="49476CF2" w14:textId="77777777"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8. Servidumbres aeronáuticas.</w:t>
      </w:r>
    </w:p>
    <w:p w14:paraId="0B2E1F67" w14:textId="30B1D12A"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La totalidad del ámbito de estudio se encuentra incluida en las Zonas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Servidumbres Aeronáuticas Legales correspondientes al Aeropuerto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Santander. En los planos II.5.1 y II.5.2 de la Modificación Puntual Nº 12 se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representan las líneas de nivel de las superficies limitadoras de las Servidumbres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Aeronáuticas del Aeropuerto de Santander que afectan a dicho ámbito, las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cuales determinan las alturas (respecto al nivel del mar) que no debe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sobrepasar ninguna construcción o instalación, tal como las grúas portuarias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carga y descarga (incluidos todos sus elementos como antenas, pararrayos,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chimeneas, equipos de aire acondicionado, cajas de ascensores, carteles,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remates decorativos, etc.), modificaciones del terreno, objeto fijo (postes,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antenas, aerogeneradores incluidas sus palas, carteles, etc.), así como el gálibo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 viario o vía férrea.</w:t>
      </w:r>
    </w:p>
    <w:p w14:paraId="07DF3390" w14:textId="2559A89E"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De acuerdo con la legislación sectorial toda edificación deberá asimismo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justificar que cumple todos y cada uno de los requisitos expresados en la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normativa aplicable que sigue:</w:t>
      </w:r>
    </w:p>
    <w:p w14:paraId="30365C1D" w14:textId="5754968C"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Servidumbres Aeronáuticas establecidas conforme a la Ley 48/60, de 21 de julio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(B.O.E. nº 176, de 23 de julio) sobre navegación Aérea, y Decreto 584/72, de 24</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 Febrero (B.O.E. nº 69, de 21 de marzo) de Servidumbres Aeronáuticas,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modificado por decreto 2490/74, de 9 de agosto (B.O.E. nº 218, de 11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Septiembre), por Real Decreto 1541/2003, de 5 de diciembre (B.O.E. nº 303,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19 de diciembre), por Real decreto 1189/2011, de 19 de agosto (B.O.E. nº 204,</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 25 de agosto) y por Real Decreto 297/2013, de 26 de abril (B.O.E. nº 118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17 de mayo); y el Real Decreto 2591/1998, de 4 de diciembre (B.O.E. nº 292,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7 de diciembre de 1998), sobre la Ordenación de los Aeropuertos de Interés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General y su Zona de Servicio.</w:t>
      </w:r>
    </w:p>
    <w:p w14:paraId="0778077E" w14:textId="59D67D43"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lastRenderedPageBreak/>
        <w:t>Real Decreto 1844/2009, de 27 de noviembre, por el que se Actualizan las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Servidumbres Aeronáuticas del Aeropuerto de Santander (B.O.E. nº 25, de 29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enero de 2010).</w:t>
      </w:r>
    </w:p>
    <w:p w14:paraId="7A1772A7" w14:textId="5123C6A0"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Propuesta de servidumbres aeronáuticas contenidas en el Plan Director del</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Aeropuerto de Santander, aprobado por Orden FOM/2384/2010 del Ministerio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 Fomento de 30 de junio de 2010 (B.O.E. nº 223, de 14 de septiembre),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definidas en base al real Decreto de Servidumbres Aeronáuticas y los criterios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vigentes de la Organización de Aviación Civil Internacional (O.A.C.I.).</w:t>
      </w:r>
    </w:p>
    <w:p w14:paraId="1004D129" w14:textId="1C39042D"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Según el artículo 10 del Decreto 584/72, de 24 de febrero, de Servidumbres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Aeronáuticas, modificado por el Real Decreto 297/2013, de 26 de abril, la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superficie comprendida dentro de la proyección ortogonal sobre el terreno del</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área de servidumbres de aeródromo y de las instalaciones radioeléctricas</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aeronáuticas del Aeropuerto de Santander queda sujeta a una servidumbre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limitación de actividades, en cuya virtud la Agencia Estatal de Seguridad</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Aérea (AESA), podrá prohibir, limitar o condicionar actividades que se ubiquen</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dentro de la misma y puedan suponer un peligro para las operaciones aéreas 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para el correcto funcionamiento de las instalaciones radioeléctricas. Dicha</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posibilidad se extenderá a los usos del suelo que faculten para la implantación</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o ejercicio de dichas actividades, y abarcará entre otras:</w:t>
      </w:r>
    </w:p>
    <w:p w14:paraId="4D9FE49D" w14:textId="154C8CB1"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a) Las actividades que supongan o lleven aparejada la construcción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obstáculos de tal índole que puedan provocar turbulencias.</w:t>
      </w:r>
    </w:p>
    <w:p w14:paraId="7A6325F0" w14:textId="7CE0133E"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b) El uso de luces, incluidos proyectores o emisores láser que puedan crear</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peligros o inducir a confusión o a error.</w:t>
      </w:r>
    </w:p>
    <w:p w14:paraId="22C777F6" w14:textId="69C30C6A"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c) Las actividades que impliquen el uso de superficies grandes y muy</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reflectantes que puedan dar lugar a deslumbramiento.</w:t>
      </w:r>
    </w:p>
    <w:p w14:paraId="33D4BA52" w14:textId="38DCE433"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d) Las actuaciones que puedan estimular la actividad de la fauna en el</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entorno de la zona de movimientos del aeródromo.</w:t>
      </w:r>
    </w:p>
    <w:p w14:paraId="0CE876EB" w14:textId="1B3AA0DB"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e) Las actividades que den lugar a la implantación o funcionamiento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fuentes de radiación no visible o la presencia de objetos fijos o móviles que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puedan interferir en el funcionamiento de los sistemas de comunicación,</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 xml:space="preserve">navegación, y </w:t>
      </w:r>
      <w:r w:rsidR="00E022F6" w:rsidRPr="00431767">
        <w:rPr>
          <w:rFonts w:ascii="Corbel" w:eastAsia="Calibri" w:hAnsi="Corbel"/>
          <w:sz w:val="22"/>
          <w:szCs w:val="22"/>
          <w:lang w:val="es-ES" w:eastAsia="en-US"/>
        </w:rPr>
        <w:t>vigilancias aeronáuticas</w:t>
      </w:r>
      <w:r w:rsidRPr="00431767">
        <w:rPr>
          <w:rFonts w:ascii="Corbel" w:eastAsia="Calibri" w:hAnsi="Corbel"/>
          <w:sz w:val="22"/>
          <w:szCs w:val="22"/>
          <w:lang w:val="es-ES" w:eastAsia="en-US"/>
        </w:rPr>
        <w:t xml:space="preserve"> o afectarlos negativamente.</w:t>
      </w:r>
    </w:p>
    <w:p w14:paraId="6B82EAF7" w14:textId="71A0A4CA" w:rsidR="00431767" w:rsidRPr="00431767"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f) Las actividades que faciliten o lleven aparejada la implantación 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funcionamiento de instalaciones que produzcan humo, nieblas o cualquier otro</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fenómeno que suponga un riesgo para las aeronaves.</w:t>
      </w:r>
    </w:p>
    <w:p w14:paraId="0EE8F53F" w14:textId="77777777" w:rsidR="00401D2A" w:rsidRDefault="00431767" w:rsidP="00431767">
      <w:pPr>
        <w:spacing w:line="240" w:lineRule="auto"/>
        <w:rPr>
          <w:rFonts w:ascii="Corbel" w:eastAsia="Calibri" w:hAnsi="Corbel"/>
          <w:sz w:val="22"/>
          <w:szCs w:val="22"/>
          <w:lang w:val="es-ES" w:eastAsia="en-US"/>
        </w:rPr>
      </w:pPr>
      <w:r w:rsidRPr="00431767">
        <w:rPr>
          <w:rFonts w:ascii="Corbel" w:eastAsia="Calibri" w:hAnsi="Corbel"/>
          <w:sz w:val="22"/>
          <w:szCs w:val="22"/>
          <w:lang w:val="es-ES" w:eastAsia="en-US"/>
        </w:rPr>
        <w:t>g) El uso de medios de propulsión o sustentación aéreos para la realización de</w:t>
      </w:r>
      <w:r w:rsidR="00401D2A">
        <w:rPr>
          <w:rFonts w:ascii="Corbel" w:eastAsia="Calibri" w:hAnsi="Corbel"/>
          <w:sz w:val="22"/>
          <w:szCs w:val="22"/>
          <w:lang w:val="es-ES" w:eastAsia="en-US"/>
        </w:rPr>
        <w:t xml:space="preserve"> </w:t>
      </w:r>
      <w:r w:rsidRPr="00431767">
        <w:rPr>
          <w:rFonts w:ascii="Corbel" w:eastAsia="Calibri" w:hAnsi="Corbel"/>
          <w:sz w:val="22"/>
          <w:szCs w:val="22"/>
          <w:lang w:val="es-ES" w:eastAsia="en-US"/>
        </w:rPr>
        <w:t>actividades deportivas, o de cualquier otra índole.</w:t>
      </w:r>
    </w:p>
    <w:p w14:paraId="6F83D5E4" w14:textId="7FD44F08" w:rsidR="00267DAC" w:rsidRDefault="00B513C0" w:rsidP="00431767">
      <w:pPr>
        <w:spacing w:line="240" w:lineRule="auto"/>
        <w:rPr>
          <w:rFonts w:ascii="Corbel" w:eastAsia="Calibri" w:hAnsi="Corbel"/>
          <w:sz w:val="22"/>
          <w:szCs w:val="22"/>
          <w:lang w:val="es-ES" w:eastAsia="en-US"/>
        </w:rPr>
      </w:pPr>
      <w:r w:rsidRPr="002F7AA1">
        <w:rPr>
          <w:rFonts w:ascii="Corbel" w:eastAsia="Calibri" w:hAnsi="Corbel"/>
          <w:sz w:val="22"/>
          <w:szCs w:val="22"/>
          <w:lang w:val="es-ES" w:eastAsia="en-US"/>
        </w:rPr>
        <w:t>Según el artículo 2 del Plan Especial de Ordenación del Sistema General Portuario, en todo lo</w:t>
      </w:r>
      <w:r w:rsidR="002F7AA1">
        <w:rPr>
          <w:rFonts w:ascii="Corbel" w:eastAsia="Calibri" w:hAnsi="Corbel"/>
          <w:sz w:val="22"/>
          <w:szCs w:val="22"/>
          <w:lang w:val="es-ES" w:eastAsia="en-US"/>
        </w:rPr>
        <w:t xml:space="preserve"> </w:t>
      </w:r>
      <w:r w:rsidRPr="002F7AA1">
        <w:rPr>
          <w:rFonts w:ascii="Corbel" w:eastAsia="Calibri" w:hAnsi="Corbel"/>
          <w:sz w:val="22"/>
          <w:szCs w:val="22"/>
          <w:lang w:val="es-ES" w:eastAsia="en-US"/>
        </w:rPr>
        <w:t>no dispuesto en la normativa del Plan Especial se aplicarán, subsidiariamente las normas de edificación y uso del correspondiente planeamiento municipal.</w:t>
      </w:r>
    </w:p>
    <w:p w14:paraId="7BBA6F33" w14:textId="77777777" w:rsidR="00293BFF" w:rsidRPr="004E37FD" w:rsidRDefault="00293BFF" w:rsidP="00293BFF">
      <w:pPr>
        <w:spacing w:line="240" w:lineRule="auto"/>
        <w:rPr>
          <w:rFonts w:ascii="Corbel" w:eastAsia="Calibri" w:hAnsi="Corbel"/>
          <w:sz w:val="22"/>
          <w:szCs w:val="22"/>
          <w:lang w:val="es-ES" w:eastAsia="en-US"/>
        </w:rPr>
      </w:pPr>
    </w:p>
    <w:p w14:paraId="2FB18D88" w14:textId="77777777" w:rsidR="004E37FD" w:rsidRPr="004E37FD" w:rsidRDefault="004E37FD" w:rsidP="00702D8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B) Obras e instalaciones. Especificaciones y condiciones de cumplimiento de las obras.</w:t>
      </w:r>
    </w:p>
    <w:p w14:paraId="498F5E11" w14:textId="71B92B6F" w:rsidR="004E37FD" w:rsidRP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concesionario deberá ejecutar todas las obras e instalaciones necesarias </w:t>
      </w:r>
      <w:r w:rsidR="008861E5">
        <w:rPr>
          <w:rFonts w:ascii="Corbel" w:eastAsia="Calibri" w:hAnsi="Corbel"/>
          <w:sz w:val="22"/>
          <w:szCs w:val="22"/>
          <w:lang w:val="es-ES" w:eastAsia="en-US"/>
        </w:rPr>
        <w:t>para las mejoras de la nave</w:t>
      </w:r>
      <w:r w:rsidRPr="004E37FD">
        <w:rPr>
          <w:rFonts w:ascii="Corbel" w:eastAsia="Calibri" w:hAnsi="Corbel"/>
          <w:sz w:val="22"/>
          <w:szCs w:val="22"/>
          <w:lang w:val="es-ES" w:eastAsia="en-US"/>
        </w:rPr>
        <w:t xml:space="preserve"> </w:t>
      </w:r>
      <w:r w:rsidR="00946EE5">
        <w:rPr>
          <w:rFonts w:ascii="Corbel" w:eastAsia="Calibri" w:hAnsi="Corbel"/>
          <w:sz w:val="22"/>
          <w:szCs w:val="22"/>
          <w:lang w:val="es-ES" w:eastAsia="en-US"/>
        </w:rPr>
        <w:t>incluidas en su proposición</w:t>
      </w:r>
      <w:r w:rsidR="00845C15">
        <w:rPr>
          <w:rFonts w:ascii="Corbel" w:eastAsia="Calibri" w:hAnsi="Corbel"/>
          <w:sz w:val="22"/>
          <w:szCs w:val="22"/>
          <w:lang w:val="es-ES" w:eastAsia="en-US"/>
        </w:rPr>
        <w:t xml:space="preserve">. Si el apilado y recuperación de la mercancía no se realiza por medios automáticos y requieren la presencia de operadores en el almacén, los equipos y </w:t>
      </w:r>
      <w:r w:rsidR="00845C15">
        <w:rPr>
          <w:rFonts w:ascii="Corbel" w:eastAsia="Calibri" w:hAnsi="Corbel"/>
          <w:sz w:val="22"/>
          <w:szCs w:val="22"/>
          <w:lang w:val="es-ES" w:eastAsia="en-US"/>
        </w:rPr>
        <w:lastRenderedPageBreak/>
        <w:t>operativas de trabajo serán tales que garanticen unas condiciones de trabajo que no pongan en riesgo ni la seguridad ni la sal</w:t>
      </w:r>
      <w:r w:rsidR="000E2355">
        <w:rPr>
          <w:rFonts w:ascii="Corbel" w:eastAsia="Calibri" w:hAnsi="Corbel"/>
          <w:sz w:val="22"/>
          <w:szCs w:val="22"/>
          <w:lang w:val="es-ES" w:eastAsia="en-US"/>
        </w:rPr>
        <w:t>u</w:t>
      </w:r>
      <w:r w:rsidR="00845C15">
        <w:rPr>
          <w:rFonts w:ascii="Corbel" w:eastAsia="Calibri" w:hAnsi="Corbel"/>
          <w:sz w:val="22"/>
          <w:szCs w:val="22"/>
          <w:lang w:val="es-ES" w:eastAsia="en-US"/>
        </w:rPr>
        <w:t>d de las personas que trabajen en la instalación.</w:t>
      </w:r>
    </w:p>
    <w:p w14:paraId="1C188CD7" w14:textId="02AD4B47" w:rsidR="00845C15" w:rsidRDefault="00845C15"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Será</w:t>
      </w:r>
      <w:r w:rsidR="008A7177">
        <w:rPr>
          <w:rFonts w:ascii="Corbel" w:eastAsia="Calibri" w:hAnsi="Corbel"/>
          <w:sz w:val="22"/>
          <w:szCs w:val="22"/>
          <w:lang w:val="es-ES" w:eastAsia="en-US"/>
        </w:rPr>
        <w:t xml:space="preserve"> </w:t>
      </w:r>
      <w:r>
        <w:rPr>
          <w:rFonts w:ascii="Corbel" w:eastAsia="Calibri" w:hAnsi="Corbel"/>
          <w:sz w:val="22"/>
          <w:szCs w:val="22"/>
          <w:lang w:val="es-ES" w:eastAsia="en-US"/>
        </w:rPr>
        <w:t>por cuenta del concesionario el desmontaje y reubicación de las instalaciones existentes</w:t>
      </w:r>
      <w:r w:rsidR="00971421">
        <w:rPr>
          <w:rFonts w:ascii="Corbel" w:eastAsia="Calibri" w:hAnsi="Corbel"/>
          <w:sz w:val="22"/>
          <w:szCs w:val="22"/>
          <w:lang w:val="es-ES" w:eastAsia="en-US"/>
        </w:rPr>
        <w:t xml:space="preserve"> si fuera necesario</w:t>
      </w:r>
      <w:r>
        <w:rPr>
          <w:rFonts w:ascii="Corbel" w:eastAsia="Calibri" w:hAnsi="Corbel"/>
          <w:sz w:val="22"/>
          <w:szCs w:val="22"/>
          <w:lang w:val="es-ES" w:eastAsia="en-US"/>
        </w:rPr>
        <w:t>, la señalización y ordenación de la superficie concedida y la superestructura necesaria, así como la construcción de</w:t>
      </w:r>
      <w:r w:rsidR="00590DB0">
        <w:rPr>
          <w:rFonts w:ascii="Corbel" w:eastAsia="Calibri" w:hAnsi="Corbel"/>
          <w:sz w:val="22"/>
          <w:szCs w:val="22"/>
          <w:lang w:val="es-ES" w:eastAsia="en-US"/>
        </w:rPr>
        <w:t xml:space="preserve"> ampliaciones</w:t>
      </w:r>
      <w:r w:rsidR="00820902">
        <w:rPr>
          <w:rFonts w:ascii="Corbel" w:eastAsia="Calibri" w:hAnsi="Corbel"/>
          <w:sz w:val="22"/>
          <w:szCs w:val="22"/>
          <w:lang w:val="es-ES" w:eastAsia="en-US"/>
        </w:rPr>
        <w:t xml:space="preserve">, y acometidas de los servicios necesarios para los equipos que utilice en las operaciones de carga y/o descarga y almacenamiento, y en general cualquier obra de </w:t>
      </w:r>
      <w:r w:rsidR="00074F2D">
        <w:rPr>
          <w:rFonts w:ascii="Corbel" w:eastAsia="Calibri" w:hAnsi="Corbel"/>
          <w:sz w:val="22"/>
          <w:szCs w:val="22"/>
          <w:lang w:val="es-ES" w:eastAsia="en-US"/>
        </w:rPr>
        <w:t>superestructura</w:t>
      </w:r>
      <w:r w:rsidR="00820902">
        <w:rPr>
          <w:rFonts w:ascii="Corbel" w:eastAsia="Calibri" w:hAnsi="Corbel"/>
          <w:sz w:val="22"/>
          <w:szCs w:val="22"/>
          <w:lang w:val="es-ES" w:eastAsia="en-US"/>
        </w:rPr>
        <w:t xml:space="preserve">, instalaciones y demás elementos precisos para desarrollar la </w:t>
      </w:r>
      <w:r w:rsidR="00D9439C">
        <w:rPr>
          <w:rFonts w:ascii="Corbel" w:eastAsia="Calibri" w:hAnsi="Corbel"/>
          <w:sz w:val="22"/>
          <w:szCs w:val="22"/>
          <w:lang w:val="es-ES" w:eastAsia="en-US"/>
        </w:rPr>
        <w:t>actividad</w:t>
      </w:r>
      <w:r w:rsidR="00820902">
        <w:rPr>
          <w:rFonts w:ascii="Corbel" w:eastAsia="Calibri" w:hAnsi="Corbel"/>
          <w:sz w:val="22"/>
          <w:szCs w:val="22"/>
          <w:lang w:val="es-ES" w:eastAsia="en-US"/>
        </w:rPr>
        <w:t xml:space="preserve"> en la forma que oferte en su </w:t>
      </w:r>
      <w:r w:rsidR="00971421">
        <w:rPr>
          <w:rFonts w:ascii="Corbel" w:eastAsia="Calibri" w:hAnsi="Corbel"/>
          <w:sz w:val="22"/>
          <w:szCs w:val="22"/>
          <w:lang w:val="es-ES" w:eastAsia="en-US"/>
        </w:rPr>
        <w:t>propuesta</w:t>
      </w:r>
      <w:r w:rsidR="00820902">
        <w:rPr>
          <w:rFonts w:ascii="Corbel" w:eastAsia="Calibri" w:hAnsi="Corbel"/>
          <w:sz w:val="22"/>
          <w:szCs w:val="22"/>
          <w:lang w:val="es-ES" w:eastAsia="en-US"/>
        </w:rPr>
        <w:t xml:space="preserve"> al Con</w:t>
      </w:r>
      <w:r w:rsidR="00971421">
        <w:rPr>
          <w:rFonts w:ascii="Corbel" w:eastAsia="Calibri" w:hAnsi="Corbel"/>
          <w:sz w:val="22"/>
          <w:szCs w:val="22"/>
          <w:lang w:val="es-ES" w:eastAsia="en-US"/>
        </w:rPr>
        <w:t>c</w:t>
      </w:r>
      <w:r w:rsidR="00820902">
        <w:rPr>
          <w:rFonts w:ascii="Corbel" w:eastAsia="Calibri" w:hAnsi="Corbel"/>
          <w:sz w:val="22"/>
          <w:szCs w:val="22"/>
          <w:lang w:val="es-ES" w:eastAsia="en-US"/>
        </w:rPr>
        <w:t>ur</w:t>
      </w:r>
      <w:r w:rsidR="00971421">
        <w:rPr>
          <w:rFonts w:ascii="Corbel" w:eastAsia="Calibri" w:hAnsi="Corbel"/>
          <w:sz w:val="22"/>
          <w:szCs w:val="22"/>
          <w:lang w:val="es-ES" w:eastAsia="en-US"/>
        </w:rPr>
        <w:t>s</w:t>
      </w:r>
      <w:r w:rsidR="00820902">
        <w:rPr>
          <w:rFonts w:ascii="Corbel" w:eastAsia="Calibri" w:hAnsi="Corbel"/>
          <w:sz w:val="22"/>
          <w:szCs w:val="22"/>
          <w:lang w:val="es-ES" w:eastAsia="en-US"/>
        </w:rPr>
        <w:t xml:space="preserve">o y cumpliendo las </w:t>
      </w:r>
      <w:r w:rsidR="00971421">
        <w:rPr>
          <w:rFonts w:ascii="Corbel" w:eastAsia="Calibri" w:hAnsi="Corbel"/>
          <w:sz w:val="22"/>
          <w:szCs w:val="22"/>
          <w:lang w:val="es-ES" w:eastAsia="en-US"/>
        </w:rPr>
        <w:t>prescripciones</w:t>
      </w:r>
      <w:r w:rsidR="00820902">
        <w:rPr>
          <w:rFonts w:ascii="Corbel" w:eastAsia="Calibri" w:hAnsi="Corbel"/>
          <w:sz w:val="22"/>
          <w:szCs w:val="22"/>
          <w:lang w:val="es-ES" w:eastAsia="en-US"/>
        </w:rPr>
        <w:t xml:space="preserve"> del Pliego de Bases</w:t>
      </w:r>
      <w:r w:rsidR="00971421">
        <w:rPr>
          <w:rFonts w:ascii="Corbel" w:eastAsia="Calibri" w:hAnsi="Corbel"/>
          <w:sz w:val="22"/>
          <w:szCs w:val="22"/>
          <w:lang w:val="es-ES" w:eastAsia="en-US"/>
        </w:rPr>
        <w:t xml:space="preserve"> y</w:t>
      </w:r>
      <w:r w:rsidR="00820902">
        <w:rPr>
          <w:rFonts w:ascii="Corbel" w:eastAsia="Calibri" w:hAnsi="Corbel"/>
          <w:sz w:val="22"/>
          <w:szCs w:val="22"/>
          <w:lang w:val="es-ES" w:eastAsia="en-US"/>
        </w:rPr>
        <w:t xml:space="preserve"> las del Pliego de Condiciones de la Concesión.</w:t>
      </w:r>
    </w:p>
    <w:p w14:paraId="74DFE5B3" w14:textId="77777777" w:rsidR="00820902" w:rsidRPr="005B6AE0" w:rsidRDefault="00820902"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El proyecto de las referidas obras e instalaciones deberá estar suscrito </w:t>
      </w:r>
      <w:r w:rsidR="00C45F99">
        <w:rPr>
          <w:rFonts w:ascii="Corbel" w:eastAsia="Calibri" w:hAnsi="Corbel"/>
          <w:sz w:val="22"/>
          <w:szCs w:val="22"/>
          <w:lang w:val="es-ES" w:eastAsia="en-US"/>
        </w:rPr>
        <w:t xml:space="preserve">por técnico competente y contendrá la documentación que establece el artículo 84 del TRLPEMM. Será sometido para su aprobación en el plazo de </w:t>
      </w:r>
      <w:r w:rsidR="005B6AE0">
        <w:rPr>
          <w:rFonts w:ascii="Corbel" w:eastAsia="Calibri" w:hAnsi="Corbel"/>
          <w:sz w:val="22"/>
          <w:szCs w:val="22"/>
          <w:lang w:val="es-ES" w:eastAsia="en-US"/>
        </w:rPr>
        <w:t xml:space="preserve">CUATRO </w:t>
      </w:r>
      <w:r w:rsidR="00C45F99">
        <w:rPr>
          <w:rFonts w:ascii="Corbel" w:eastAsia="Calibri" w:hAnsi="Corbel"/>
          <w:sz w:val="22"/>
          <w:szCs w:val="22"/>
          <w:lang w:val="es-ES" w:eastAsia="en-US"/>
        </w:rPr>
        <w:t>(</w:t>
      </w:r>
      <w:r w:rsidR="005B6AE0">
        <w:rPr>
          <w:rFonts w:ascii="Corbel" w:eastAsia="Calibri" w:hAnsi="Corbel"/>
          <w:sz w:val="22"/>
          <w:szCs w:val="22"/>
          <w:lang w:val="es-ES" w:eastAsia="en-US"/>
        </w:rPr>
        <w:t>4</w:t>
      </w:r>
      <w:r w:rsidR="00C45F99">
        <w:rPr>
          <w:rFonts w:ascii="Corbel" w:eastAsia="Calibri" w:hAnsi="Corbel"/>
          <w:sz w:val="22"/>
          <w:szCs w:val="22"/>
          <w:lang w:val="es-ES" w:eastAsia="en-US"/>
        </w:rPr>
        <w:t>) meses a contar desde la</w:t>
      </w:r>
      <w:r w:rsidR="00205B2C">
        <w:rPr>
          <w:rFonts w:ascii="Corbel" w:eastAsia="Calibri" w:hAnsi="Corbel"/>
          <w:sz w:val="22"/>
          <w:szCs w:val="22"/>
          <w:lang w:val="es-ES" w:eastAsia="en-US"/>
        </w:rPr>
        <w:t xml:space="preserve"> notificación del otorgamiento de la concesión</w:t>
      </w:r>
      <w:r w:rsidR="00C45F99">
        <w:rPr>
          <w:rFonts w:ascii="Corbel" w:eastAsia="Calibri" w:hAnsi="Corbel"/>
          <w:sz w:val="22"/>
          <w:szCs w:val="22"/>
          <w:lang w:val="es-ES" w:eastAsia="en-US"/>
        </w:rPr>
        <w:t xml:space="preserve">, y su ejecución se llevará a cabo dentro del plazo de construcción indicado en la proposición, debiendo iniciarse dentro del plazo establecido en </w:t>
      </w:r>
      <w:r w:rsidR="00C45F99" w:rsidRPr="005B6AE0">
        <w:rPr>
          <w:rFonts w:ascii="Corbel" w:eastAsia="Calibri" w:hAnsi="Corbel"/>
          <w:sz w:val="22"/>
          <w:szCs w:val="22"/>
          <w:lang w:val="es-ES" w:eastAsia="en-US"/>
        </w:rPr>
        <w:t xml:space="preserve">el punto </w:t>
      </w:r>
      <w:r w:rsidR="005B6AE0" w:rsidRPr="005B6AE0">
        <w:rPr>
          <w:rFonts w:ascii="Corbel" w:eastAsia="Calibri" w:hAnsi="Corbel"/>
          <w:sz w:val="22"/>
          <w:szCs w:val="22"/>
          <w:lang w:val="es-ES" w:eastAsia="en-US"/>
        </w:rPr>
        <w:t xml:space="preserve">44 </w:t>
      </w:r>
      <w:r w:rsidR="00C45F99" w:rsidRPr="005B6AE0">
        <w:rPr>
          <w:rFonts w:ascii="Corbel" w:eastAsia="Calibri" w:hAnsi="Corbel"/>
          <w:sz w:val="22"/>
          <w:szCs w:val="22"/>
          <w:lang w:val="es-ES" w:eastAsia="en-US"/>
        </w:rPr>
        <w:t>del PCG</w:t>
      </w:r>
      <w:r w:rsidR="00553326" w:rsidRPr="005B6AE0">
        <w:rPr>
          <w:rFonts w:ascii="Corbel" w:eastAsia="Calibri" w:hAnsi="Corbel"/>
          <w:sz w:val="22"/>
          <w:szCs w:val="22"/>
          <w:lang w:val="es-ES" w:eastAsia="en-US"/>
        </w:rPr>
        <w:t>P</w:t>
      </w:r>
      <w:r w:rsidR="00C45F99" w:rsidRPr="005B6AE0">
        <w:rPr>
          <w:rFonts w:ascii="Corbel" w:eastAsia="Calibri" w:hAnsi="Corbel"/>
          <w:sz w:val="22"/>
          <w:szCs w:val="22"/>
          <w:lang w:val="es-ES" w:eastAsia="en-US"/>
        </w:rPr>
        <w:t>.</w:t>
      </w:r>
    </w:p>
    <w:p w14:paraId="4C7BFCD0" w14:textId="77777777" w:rsidR="00C45F99" w:rsidRDefault="00C45F99"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Dichas obras serán realizadas con arreglo al correspondiente proyecto técnico redactado por el concesionario y aprobado por la Dirección de la APS y su coste y su resultado final serán a riesgo y ventura del concesionario, no asumiendo la APS ningún coste ni indemnización o bonificación </w:t>
      </w:r>
      <w:r w:rsidR="000D4E77">
        <w:rPr>
          <w:rFonts w:ascii="Corbel" w:eastAsia="Calibri" w:hAnsi="Corbel"/>
          <w:sz w:val="22"/>
          <w:szCs w:val="22"/>
          <w:lang w:val="es-ES" w:eastAsia="en-US"/>
        </w:rPr>
        <w:t>al concesionario por este motivo.</w:t>
      </w:r>
    </w:p>
    <w:p w14:paraId="4B9E89E9" w14:textId="77777777" w:rsidR="000D4E77" w:rsidRDefault="000D4E77"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El proyecto presentado por el adjudicatario para la obtención de la concesión correspondiente debe cumplir los requisitos legales exigibles y contar con las licencias necesarias para su ejecución, que serán tramitadas por el propio concesionario ante las autoridades competentes, en su caso.</w:t>
      </w:r>
    </w:p>
    <w:p w14:paraId="1C1D7B06" w14:textId="6749CF1A" w:rsidR="00745E34" w:rsidRDefault="000D4E77"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El adjudicatario se compromete a poner en servicio los equipos que considere oportunos para la realización de las operaciones, tales como equipos de </w:t>
      </w:r>
      <w:r w:rsidR="00552406">
        <w:rPr>
          <w:rFonts w:ascii="Corbel" w:eastAsia="Calibri" w:hAnsi="Corbel"/>
          <w:sz w:val="22"/>
          <w:szCs w:val="22"/>
          <w:lang w:val="es-ES" w:eastAsia="en-US"/>
        </w:rPr>
        <w:t>carga</w:t>
      </w:r>
      <w:r w:rsidR="00D9439C">
        <w:rPr>
          <w:rFonts w:ascii="Corbel" w:eastAsia="Calibri" w:hAnsi="Corbel"/>
          <w:sz w:val="22"/>
          <w:szCs w:val="22"/>
          <w:lang w:val="es-ES" w:eastAsia="en-US"/>
        </w:rPr>
        <w:t xml:space="preserve"> a ferrocarril</w:t>
      </w:r>
      <w:r>
        <w:rPr>
          <w:rFonts w:ascii="Corbel" w:eastAsia="Calibri" w:hAnsi="Corbel"/>
          <w:sz w:val="22"/>
          <w:szCs w:val="22"/>
          <w:lang w:val="es-ES" w:eastAsia="en-US"/>
        </w:rPr>
        <w:t>, de carga</w:t>
      </w:r>
      <w:r w:rsidR="00552406">
        <w:rPr>
          <w:rFonts w:ascii="Corbel" w:eastAsia="Calibri" w:hAnsi="Corbel"/>
          <w:sz w:val="22"/>
          <w:szCs w:val="22"/>
          <w:lang w:val="es-ES" w:eastAsia="en-US"/>
        </w:rPr>
        <w:t xml:space="preserve">/descarga </w:t>
      </w:r>
      <w:r>
        <w:rPr>
          <w:rFonts w:ascii="Corbel" w:eastAsia="Calibri" w:hAnsi="Corbel"/>
          <w:sz w:val="22"/>
          <w:szCs w:val="22"/>
          <w:lang w:val="es-ES" w:eastAsia="en-US"/>
        </w:rPr>
        <w:t xml:space="preserve">de camiones, equipos específicos de apilamiento y </w:t>
      </w:r>
      <w:r w:rsidR="00745E34">
        <w:rPr>
          <w:rFonts w:ascii="Corbel" w:eastAsia="Calibri" w:hAnsi="Corbel"/>
          <w:sz w:val="22"/>
          <w:szCs w:val="22"/>
          <w:lang w:val="es-ES" w:eastAsia="en-US"/>
        </w:rPr>
        <w:t xml:space="preserve">manipulación de mercancías, y en particular aquellos equipos e instalaciones destinados a reducir el impacto ambiental que la carga, descarga, manipulación y transporte de </w:t>
      </w:r>
      <w:r w:rsidR="00D9439C">
        <w:rPr>
          <w:rFonts w:ascii="Corbel" w:eastAsia="Calibri" w:hAnsi="Corbel"/>
          <w:sz w:val="22"/>
          <w:szCs w:val="22"/>
          <w:lang w:val="es-ES" w:eastAsia="en-US"/>
        </w:rPr>
        <w:t>mercancías que</w:t>
      </w:r>
      <w:r w:rsidR="00745E34">
        <w:rPr>
          <w:rFonts w:ascii="Corbel" w:eastAsia="Calibri" w:hAnsi="Corbel"/>
          <w:sz w:val="22"/>
          <w:szCs w:val="22"/>
          <w:lang w:val="es-ES" w:eastAsia="en-US"/>
        </w:rPr>
        <w:t xml:space="preserve"> podría tener en el entorno del Puerto de Santander.</w:t>
      </w:r>
    </w:p>
    <w:p w14:paraId="320564AE" w14:textId="77777777" w:rsidR="000D4E77" w:rsidRPr="004E37FD" w:rsidRDefault="00553326"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Además,</w:t>
      </w:r>
      <w:r w:rsidR="00745E34">
        <w:rPr>
          <w:rFonts w:ascii="Corbel" w:eastAsia="Calibri" w:hAnsi="Corbel"/>
          <w:sz w:val="22"/>
          <w:szCs w:val="22"/>
          <w:lang w:val="es-ES" w:eastAsia="en-US"/>
        </w:rPr>
        <w:t xml:space="preserve"> el adjudicatario elaborará un plan de mantenimiento preventivo y correctivo tanto de los equipos de manipulación, como de los equipos destinados al control de los aspectos ambientales de las operaciones. Dicho plan de mantenimiento, con la programación </w:t>
      </w:r>
      <w:r>
        <w:rPr>
          <w:rFonts w:ascii="Corbel" w:eastAsia="Calibri" w:hAnsi="Corbel"/>
          <w:sz w:val="22"/>
          <w:szCs w:val="22"/>
          <w:lang w:val="es-ES" w:eastAsia="en-US"/>
        </w:rPr>
        <w:t>de este</w:t>
      </w:r>
      <w:r w:rsidR="00745E34">
        <w:rPr>
          <w:rFonts w:ascii="Corbel" w:eastAsia="Calibri" w:hAnsi="Corbel"/>
          <w:sz w:val="22"/>
          <w:szCs w:val="22"/>
          <w:lang w:val="es-ES" w:eastAsia="en-US"/>
        </w:rPr>
        <w:t>, formará parte de la oferta presentada, debiendo estar, en todo momento, a disposición de la APS una vez que la instalación entre en operación.</w:t>
      </w:r>
      <w:r w:rsidR="000D4E77">
        <w:rPr>
          <w:rFonts w:ascii="Corbel" w:eastAsia="Calibri" w:hAnsi="Corbel"/>
          <w:sz w:val="22"/>
          <w:szCs w:val="22"/>
          <w:lang w:val="es-ES" w:eastAsia="en-US"/>
        </w:rPr>
        <w:t xml:space="preserve"> </w:t>
      </w:r>
    </w:p>
    <w:p w14:paraId="13F43657" w14:textId="4851F291" w:rsidR="004E37FD" w:rsidRP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El diseño funciona</w:t>
      </w:r>
      <w:r w:rsidR="00D9439C">
        <w:rPr>
          <w:rFonts w:ascii="Corbel" w:eastAsia="Calibri" w:hAnsi="Corbel"/>
          <w:sz w:val="22"/>
          <w:szCs w:val="22"/>
          <w:lang w:val="es-ES" w:eastAsia="en-US"/>
        </w:rPr>
        <w:t xml:space="preserve">l, los repartos y </w:t>
      </w:r>
      <w:r w:rsidRPr="004E37FD">
        <w:rPr>
          <w:rFonts w:ascii="Corbel" w:eastAsia="Calibri" w:hAnsi="Corbel"/>
          <w:sz w:val="22"/>
          <w:szCs w:val="22"/>
          <w:lang w:val="es-ES" w:eastAsia="en-US"/>
        </w:rPr>
        <w:t xml:space="preserve">las dimensiones de la </w:t>
      </w:r>
      <w:r w:rsidR="00D9439C">
        <w:rPr>
          <w:rFonts w:ascii="Corbel" w:eastAsia="Calibri" w:hAnsi="Corbel"/>
          <w:sz w:val="22"/>
          <w:szCs w:val="22"/>
          <w:lang w:val="es-ES" w:eastAsia="en-US"/>
        </w:rPr>
        <w:t>nave</w:t>
      </w:r>
      <w:r w:rsidRPr="004E37FD">
        <w:rPr>
          <w:rFonts w:ascii="Corbel" w:eastAsia="Calibri" w:hAnsi="Corbel"/>
          <w:sz w:val="22"/>
          <w:szCs w:val="22"/>
          <w:lang w:val="es-ES" w:eastAsia="en-US"/>
        </w:rPr>
        <w:t xml:space="preserve"> serán definidas por los </w:t>
      </w:r>
      <w:r w:rsidR="002F7AA1">
        <w:rPr>
          <w:rFonts w:ascii="Corbel" w:eastAsia="Calibri" w:hAnsi="Corbel"/>
          <w:sz w:val="22"/>
          <w:szCs w:val="22"/>
          <w:lang w:val="es-ES" w:eastAsia="en-US"/>
        </w:rPr>
        <w:t>concursante</w:t>
      </w:r>
      <w:r w:rsidR="002F7AA1"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en sus</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respectivas propuestas tras realizar el análisis pertinente.</w:t>
      </w:r>
    </w:p>
    <w:p w14:paraId="1AD553E4" w14:textId="41C01993" w:rsidR="004E37FD" w:rsidRP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Cada </w:t>
      </w:r>
      <w:r w:rsidR="00B513C0">
        <w:rPr>
          <w:rFonts w:ascii="Corbel" w:eastAsia="Calibri" w:hAnsi="Corbel"/>
          <w:sz w:val="22"/>
          <w:szCs w:val="22"/>
          <w:lang w:val="es-ES" w:eastAsia="en-US"/>
        </w:rPr>
        <w:t xml:space="preserve">concursante </w:t>
      </w:r>
      <w:r w:rsidRPr="004E37FD">
        <w:rPr>
          <w:rFonts w:ascii="Corbel" w:eastAsia="Calibri" w:hAnsi="Corbel"/>
          <w:sz w:val="22"/>
          <w:szCs w:val="22"/>
          <w:lang w:val="es-ES" w:eastAsia="en-US"/>
        </w:rPr>
        <w:t>deberá proponer una ordenación de la superficie dentro del ámbito de su</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concesión</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detallando entre otros: zona de maniobra, áreas de depósito, puertas de</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acceso, etc.</w:t>
      </w:r>
    </w:p>
    <w:p w14:paraId="050012B8" w14:textId="77777777" w:rsidR="004E37FD" w:rsidRPr="00553326" w:rsidRDefault="004E37FD" w:rsidP="00702D8D">
      <w:pPr>
        <w:tabs>
          <w:tab w:val="clear" w:pos="357"/>
        </w:tabs>
        <w:spacing w:after="160" w:line="259" w:lineRule="auto"/>
        <w:rPr>
          <w:rFonts w:ascii="Corbel" w:eastAsia="Calibri" w:hAnsi="Corbel"/>
          <w:color w:val="FF0000"/>
          <w:sz w:val="22"/>
          <w:szCs w:val="22"/>
          <w:lang w:val="es-ES" w:eastAsia="en-US"/>
        </w:rPr>
      </w:pPr>
      <w:r w:rsidRPr="004E37FD">
        <w:rPr>
          <w:rFonts w:ascii="Corbel" w:eastAsia="Calibri" w:hAnsi="Corbel"/>
          <w:sz w:val="22"/>
          <w:szCs w:val="22"/>
          <w:lang w:val="es-ES" w:eastAsia="en-US"/>
        </w:rPr>
        <w:t xml:space="preserve">Según este diseño,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redactar un Proyecto Básico de las obras e instalaciones</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a</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ejecutar por el concesionario que se recogerán en el sobre número 2 </w:t>
      </w:r>
      <w:r w:rsidRPr="004E37FD">
        <w:rPr>
          <w:rFonts w:ascii="Corbel" w:eastAsia="Calibri" w:hAnsi="Corbel"/>
          <w:sz w:val="22"/>
          <w:szCs w:val="22"/>
          <w:lang w:val="es-ES" w:eastAsia="en-US"/>
        </w:rPr>
        <w:lastRenderedPageBreak/>
        <w:t>(documentación de carácter</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técnico-económica) en los términos que se regulan en la </w:t>
      </w:r>
      <w:r w:rsidR="005B6AE0" w:rsidRPr="005B6AE0">
        <w:rPr>
          <w:rFonts w:ascii="Corbel" w:eastAsia="Calibri" w:hAnsi="Corbel"/>
          <w:sz w:val="22"/>
          <w:szCs w:val="22"/>
          <w:lang w:val="es-ES" w:eastAsia="en-US"/>
        </w:rPr>
        <w:t xml:space="preserve">base </w:t>
      </w:r>
      <w:r w:rsidR="008B0845" w:rsidRPr="005B6AE0">
        <w:rPr>
          <w:rFonts w:ascii="Corbel" w:eastAsia="Calibri" w:hAnsi="Corbel"/>
          <w:sz w:val="22"/>
          <w:szCs w:val="22"/>
          <w:lang w:val="es-ES" w:eastAsia="en-US"/>
        </w:rPr>
        <w:t>décimo cuarta</w:t>
      </w:r>
      <w:r w:rsidR="005B6AE0" w:rsidRPr="005B6AE0">
        <w:rPr>
          <w:rFonts w:ascii="Corbel" w:eastAsia="Calibri" w:hAnsi="Corbel"/>
          <w:sz w:val="22"/>
          <w:szCs w:val="22"/>
          <w:lang w:val="es-ES" w:eastAsia="en-US"/>
        </w:rPr>
        <w:t xml:space="preserve"> </w:t>
      </w:r>
      <w:r w:rsidRPr="005B6AE0">
        <w:rPr>
          <w:rFonts w:ascii="Corbel" w:eastAsia="Calibri" w:hAnsi="Corbel"/>
          <w:sz w:val="22"/>
          <w:szCs w:val="22"/>
          <w:lang w:val="es-ES" w:eastAsia="en-US"/>
        </w:rPr>
        <w:t>letra E) del presente</w:t>
      </w:r>
      <w:r w:rsidR="00702D8D" w:rsidRPr="005B6AE0">
        <w:rPr>
          <w:rFonts w:ascii="Corbel" w:eastAsia="Calibri" w:hAnsi="Corbel"/>
          <w:sz w:val="22"/>
          <w:szCs w:val="22"/>
          <w:lang w:val="es-ES" w:eastAsia="en-US"/>
        </w:rPr>
        <w:t xml:space="preserve"> </w:t>
      </w:r>
      <w:r w:rsidRPr="005B6AE0">
        <w:rPr>
          <w:rFonts w:ascii="Corbel" w:eastAsia="Calibri" w:hAnsi="Corbel"/>
          <w:sz w:val="22"/>
          <w:szCs w:val="22"/>
          <w:lang w:val="es-ES" w:eastAsia="en-US"/>
        </w:rPr>
        <w:t>Pliego de Bases.</w:t>
      </w:r>
    </w:p>
    <w:p w14:paraId="6EDADBDB" w14:textId="77777777" w:rsidR="004E37FD" w:rsidRDefault="004E37FD" w:rsidP="00702D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proyecto de inversión de cada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podrá plantearse por fases de acuerdo con las previsiones</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crecimiento previstas que sirvan de base para su propuesta y comprometiéndose a los plazos</w:t>
      </w:r>
      <w:r w:rsidR="00702D8D">
        <w:rPr>
          <w:rFonts w:ascii="Corbel" w:eastAsia="Calibri" w:hAnsi="Corbel"/>
          <w:sz w:val="22"/>
          <w:szCs w:val="22"/>
          <w:lang w:val="es-ES" w:eastAsia="en-US"/>
        </w:rPr>
        <w:t xml:space="preserve"> </w:t>
      </w:r>
      <w:r w:rsidRPr="004E37FD">
        <w:rPr>
          <w:rFonts w:ascii="Corbel" w:eastAsia="Calibri" w:hAnsi="Corbel"/>
          <w:sz w:val="22"/>
          <w:szCs w:val="22"/>
          <w:lang w:val="es-ES" w:eastAsia="en-US"/>
        </w:rPr>
        <w:t>establecidos.</w:t>
      </w:r>
    </w:p>
    <w:p w14:paraId="1D6A5C11" w14:textId="2A8C6088" w:rsidR="00365A9F" w:rsidRPr="004E37FD" w:rsidRDefault="00365A9F" w:rsidP="00365A9F">
      <w:pPr>
        <w:tabs>
          <w:tab w:val="clear" w:pos="357"/>
        </w:tabs>
        <w:spacing w:after="160" w:line="259" w:lineRule="auto"/>
        <w:rPr>
          <w:rFonts w:ascii="Corbel" w:eastAsia="Calibri" w:hAnsi="Corbel"/>
          <w:sz w:val="22"/>
          <w:szCs w:val="22"/>
          <w:lang w:val="es-ES" w:eastAsia="en-US"/>
        </w:rPr>
      </w:pPr>
      <w:r w:rsidRPr="00365A9F">
        <w:rPr>
          <w:rFonts w:ascii="Corbel" w:eastAsia="Calibri" w:hAnsi="Corbel"/>
          <w:sz w:val="22"/>
          <w:szCs w:val="22"/>
          <w:lang w:val="es-ES" w:eastAsia="en-US"/>
        </w:rPr>
        <w:t>El adjudicatario del presente concurso, en cumplimiento del artículo 86.2 de la Ley de Puertos</w:t>
      </w:r>
      <w:r>
        <w:rPr>
          <w:rFonts w:ascii="Corbel" w:eastAsia="Calibri" w:hAnsi="Corbel"/>
          <w:sz w:val="22"/>
          <w:szCs w:val="22"/>
          <w:lang w:val="es-ES" w:eastAsia="en-US"/>
        </w:rPr>
        <w:t xml:space="preserve"> </w:t>
      </w:r>
      <w:r w:rsidRPr="00365A9F">
        <w:rPr>
          <w:rFonts w:ascii="Corbel" w:eastAsia="Calibri" w:hAnsi="Corbel"/>
          <w:sz w:val="22"/>
          <w:szCs w:val="22"/>
          <w:lang w:val="es-ES" w:eastAsia="en-US"/>
        </w:rPr>
        <w:t>del Estado, si no fuese el que presentó la solicitud y proyecto que inició el expediente que dio</w:t>
      </w:r>
      <w:r>
        <w:rPr>
          <w:rFonts w:ascii="Corbel" w:eastAsia="Calibri" w:hAnsi="Corbel"/>
          <w:sz w:val="22"/>
          <w:szCs w:val="22"/>
          <w:lang w:val="es-ES" w:eastAsia="en-US"/>
        </w:rPr>
        <w:t xml:space="preserve"> </w:t>
      </w:r>
      <w:r w:rsidRPr="00365A9F">
        <w:rPr>
          <w:rFonts w:ascii="Corbel" w:eastAsia="Calibri" w:hAnsi="Corbel"/>
          <w:sz w:val="22"/>
          <w:szCs w:val="22"/>
          <w:lang w:val="es-ES" w:eastAsia="en-US"/>
        </w:rPr>
        <w:t>lugar a la competencia de proyectos, origen del presente concurso, deberá reembolsar a éste</w:t>
      </w:r>
      <w:r>
        <w:rPr>
          <w:rFonts w:ascii="Corbel" w:eastAsia="Calibri" w:hAnsi="Corbel"/>
          <w:sz w:val="22"/>
          <w:szCs w:val="22"/>
          <w:lang w:val="es-ES" w:eastAsia="en-US"/>
        </w:rPr>
        <w:t xml:space="preserve"> </w:t>
      </w:r>
      <w:r w:rsidRPr="00365A9F">
        <w:rPr>
          <w:rFonts w:ascii="Corbel" w:eastAsia="Calibri" w:hAnsi="Corbel"/>
          <w:sz w:val="22"/>
          <w:szCs w:val="22"/>
          <w:lang w:val="es-ES" w:eastAsia="en-US"/>
        </w:rPr>
        <w:t>el coste de redacción de dicho proyecto.</w:t>
      </w:r>
    </w:p>
    <w:p w14:paraId="5D31578B"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C) Maquinaria y Equipamiento</w:t>
      </w:r>
    </w:p>
    <w:p w14:paraId="48F85A6B" w14:textId="162B1BF5" w:rsidR="004E37FD" w:rsidRDefault="004E37FD" w:rsidP="00702D8D">
      <w:pPr>
        <w:tabs>
          <w:tab w:val="clear" w:pos="357"/>
        </w:tabs>
        <w:spacing w:after="160" w:line="259" w:lineRule="auto"/>
        <w:rPr>
          <w:rFonts w:ascii="Corbel" w:eastAsia="Calibri" w:hAnsi="Corbel"/>
          <w:color w:val="FF0000"/>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proveer tod</w:t>
      </w:r>
      <w:r w:rsidR="0035533E">
        <w:rPr>
          <w:rFonts w:ascii="Corbel" w:eastAsia="Calibri" w:hAnsi="Corbel"/>
          <w:sz w:val="22"/>
          <w:szCs w:val="22"/>
          <w:lang w:val="es-ES" w:eastAsia="en-US"/>
        </w:rPr>
        <w:t>a</w:t>
      </w:r>
      <w:r w:rsidRPr="004E37FD">
        <w:rPr>
          <w:rFonts w:ascii="Corbel" w:eastAsia="Calibri" w:hAnsi="Corbel"/>
          <w:sz w:val="22"/>
          <w:szCs w:val="22"/>
          <w:lang w:val="es-ES" w:eastAsia="en-US"/>
        </w:rPr>
        <w:t xml:space="preserve"> la maquinaria, equipamiento y medios para la explotación de la</w:t>
      </w:r>
      <w:r w:rsidR="00702D8D">
        <w:rPr>
          <w:rFonts w:ascii="Corbel" w:eastAsia="Calibri" w:hAnsi="Corbel"/>
          <w:sz w:val="22"/>
          <w:szCs w:val="22"/>
          <w:lang w:val="es-ES" w:eastAsia="en-US"/>
        </w:rPr>
        <w:t xml:space="preserve"> </w:t>
      </w:r>
      <w:r w:rsidR="00FE2C64">
        <w:rPr>
          <w:rFonts w:ascii="Corbel" w:eastAsia="Calibri" w:hAnsi="Corbel"/>
          <w:sz w:val="22"/>
          <w:szCs w:val="22"/>
          <w:lang w:val="es-ES" w:eastAsia="en-US"/>
        </w:rPr>
        <w:t>nave</w:t>
      </w:r>
      <w:r w:rsidRPr="004E37FD">
        <w:rPr>
          <w:rFonts w:ascii="Corbel" w:eastAsia="Calibri" w:hAnsi="Corbel"/>
          <w:sz w:val="22"/>
          <w:szCs w:val="22"/>
          <w:lang w:val="es-ES" w:eastAsia="en-US"/>
        </w:rPr>
        <w:t xml:space="preserve">, debiendo cumplir tanto los requisitos del PCGP como las características de la </w:t>
      </w:r>
      <w:r w:rsidR="005B6AE0" w:rsidRPr="005B6AE0">
        <w:rPr>
          <w:rFonts w:ascii="Corbel" w:eastAsia="Calibri" w:hAnsi="Corbel"/>
          <w:sz w:val="22"/>
          <w:szCs w:val="22"/>
          <w:lang w:val="es-ES" w:eastAsia="en-US"/>
        </w:rPr>
        <w:t xml:space="preserve">base </w:t>
      </w:r>
      <w:r w:rsidR="00051972" w:rsidRPr="005B6AE0">
        <w:rPr>
          <w:rFonts w:ascii="Corbel" w:eastAsia="Calibri" w:hAnsi="Corbel"/>
          <w:sz w:val="22"/>
          <w:szCs w:val="22"/>
          <w:lang w:val="es-ES" w:eastAsia="en-US"/>
        </w:rPr>
        <w:t>décimo</w:t>
      </w:r>
      <w:r w:rsidR="00051972">
        <w:rPr>
          <w:rFonts w:ascii="Corbel" w:eastAsia="Calibri" w:hAnsi="Corbel"/>
          <w:sz w:val="22"/>
          <w:szCs w:val="22"/>
          <w:lang w:val="es-ES" w:eastAsia="en-US"/>
        </w:rPr>
        <w:t xml:space="preserve"> cuarta</w:t>
      </w:r>
      <w:r w:rsidR="005B6AE0" w:rsidRPr="005B6AE0">
        <w:rPr>
          <w:rFonts w:ascii="Corbel" w:eastAsia="Calibri" w:hAnsi="Corbel"/>
          <w:sz w:val="22"/>
          <w:szCs w:val="22"/>
          <w:lang w:val="es-ES" w:eastAsia="en-US"/>
        </w:rPr>
        <w:t xml:space="preserve"> </w:t>
      </w:r>
      <w:r w:rsidRPr="005B6AE0">
        <w:rPr>
          <w:rFonts w:ascii="Corbel" w:eastAsia="Calibri" w:hAnsi="Corbel"/>
          <w:sz w:val="22"/>
          <w:szCs w:val="22"/>
          <w:lang w:val="es-ES" w:eastAsia="en-US"/>
        </w:rPr>
        <w:t>letra E) de este Pliego.</w:t>
      </w:r>
    </w:p>
    <w:p w14:paraId="622A00D5" w14:textId="193896A3" w:rsidR="000F3DD1" w:rsidRDefault="00745E34"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En el cálculo de rentabilidad de las instalaciones, el adjudicatario tendrá en cuenta que, en el caso de equipos móviles, su uso no tiene por qué estar restringido al ámbito de la</w:t>
      </w:r>
      <w:r w:rsidR="00FE2C64">
        <w:rPr>
          <w:rFonts w:ascii="Corbel" w:eastAsia="Calibri" w:hAnsi="Corbel"/>
          <w:sz w:val="22"/>
          <w:szCs w:val="22"/>
          <w:lang w:val="es-ES" w:eastAsia="en-US"/>
        </w:rPr>
        <w:t xml:space="preserve"> nave</w:t>
      </w:r>
      <w:r>
        <w:rPr>
          <w:rFonts w:ascii="Corbel" w:eastAsia="Calibri" w:hAnsi="Corbel"/>
          <w:sz w:val="22"/>
          <w:szCs w:val="22"/>
          <w:lang w:val="es-ES" w:eastAsia="en-US"/>
        </w:rPr>
        <w:t xml:space="preserve">, pudiendo utilizar estos equipos en las operaciones que realice </w:t>
      </w:r>
      <w:r w:rsidR="00B806A8">
        <w:rPr>
          <w:rFonts w:ascii="Corbel" w:eastAsia="Calibri" w:hAnsi="Corbel"/>
          <w:sz w:val="22"/>
          <w:szCs w:val="22"/>
          <w:lang w:val="es-ES" w:eastAsia="en-US"/>
        </w:rPr>
        <w:t>en el resto del recinto portuario.</w:t>
      </w:r>
    </w:p>
    <w:p w14:paraId="4AD535E9" w14:textId="099CDF2A" w:rsidR="00AE2410" w:rsidRDefault="00AE2410" w:rsidP="00702D8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Cualquier modificación en las obras, equipos e instalaciones autorizados al Concesionario, que sea necesaria realizar durante el periodo de la concesión, será sometida a la previa autorización de la APS, a cuyo efecto se redactará el correspondiente proyecto, que deberá cumplir los requisitos indicados.</w:t>
      </w:r>
    </w:p>
    <w:p w14:paraId="708215BE" w14:textId="77777777" w:rsidR="00AE2410" w:rsidRPr="00745E34" w:rsidRDefault="00AE2410" w:rsidP="00702D8D">
      <w:pPr>
        <w:tabs>
          <w:tab w:val="clear" w:pos="357"/>
        </w:tabs>
        <w:spacing w:after="160" w:line="259" w:lineRule="auto"/>
        <w:rPr>
          <w:rFonts w:ascii="Corbel" w:eastAsia="Calibri" w:hAnsi="Corbel"/>
          <w:sz w:val="22"/>
          <w:szCs w:val="22"/>
          <w:lang w:val="es-ES" w:eastAsia="en-US"/>
        </w:rPr>
      </w:pPr>
    </w:p>
    <w:p w14:paraId="4988FBA8" w14:textId="77777777" w:rsidR="004E37FD" w:rsidRPr="00702D8D" w:rsidRDefault="00AE2410" w:rsidP="00960C1C">
      <w:pPr>
        <w:pStyle w:val="Ttulo1"/>
      </w:pPr>
      <w:bookmarkStart w:id="14" w:name="_Toc153818760"/>
      <w:r>
        <w:t xml:space="preserve">APARTADO </w:t>
      </w:r>
      <w:r w:rsidR="004E37FD" w:rsidRPr="00702D8D">
        <w:t>SEXT</w:t>
      </w:r>
      <w:r>
        <w:t>O</w:t>
      </w:r>
      <w:r w:rsidR="004E37FD" w:rsidRPr="00702D8D">
        <w:t xml:space="preserve">: SOBRE EL PROCEDIMIENTO DE CONCURSO PARA </w:t>
      </w:r>
      <w:r w:rsidR="00B513C0">
        <w:t>LA SELECCIÓN DE UNA OFERTA PARA LA TRAMITACIÓN</w:t>
      </w:r>
      <w:r w:rsidR="00B513C0" w:rsidRPr="00702D8D" w:rsidDel="00B513C0">
        <w:t xml:space="preserve"> </w:t>
      </w:r>
      <w:r w:rsidR="00CE2FE7">
        <w:t xml:space="preserve">DE LA </w:t>
      </w:r>
      <w:r w:rsidR="004E37FD" w:rsidRPr="00702D8D">
        <w:t>CONCESIÓN ADMINISTRATIVA</w:t>
      </w:r>
      <w:bookmarkEnd w:id="14"/>
    </w:p>
    <w:p w14:paraId="272B2995"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DÉCIMA -. Régimen jurídico</w:t>
      </w:r>
    </w:p>
    <w:p w14:paraId="3DE712E5"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El concurso para el otorgamiento de la CONCESIÓN ADMINISTRATIVA con el objeto indicado en la</w:t>
      </w:r>
      <w:r w:rsidR="00E4460E">
        <w:rPr>
          <w:rFonts w:ascii="Corbel" w:eastAsia="Calibri" w:hAnsi="Corbel"/>
          <w:sz w:val="22"/>
          <w:szCs w:val="22"/>
          <w:lang w:val="es-ES" w:eastAsia="en-US"/>
        </w:rPr>
        <w:t xml:space="preserve"> </w:t>
      </w:r>
      <w:r w:rsidR="00263FF2" w:rsidRPr="00263FF2">
        <w:rPr>
          <w:rFonts w:ascii="Corbel" w:eastAsia="Calibri" w:hAnsi="Corbel"/>
          <w:sz w:val="22"/>
          <w:szCs w:val="22"/>
          <w:lang w:val="es-ES" w:eastAsia="en-US"/>
        </w:rPr>
        <w:t>base segunda</w:t>
      </w:r>
      <w:r w:rsidR="00263FF2" w:rsidRPr="004E37FD">
        <w:rPr>
          <w:rFonts w:ascii="Corbel" w:eastAsia="Calibri" w:hAnsi="Corbel"/>
          <w:sz w:val="22"/>
          <w:szCs w:val="22"/>
          <w:lang w:val="es-ES" w:eastAsia="en-US"/>
        </w:rPr>
        <w:t xml:space="preserve"> </w:t>
      </w:r>
      <w:r w:rsidRPr="004E37FD">
        <w:rPr>
          <w:rFonts w:ascii="Corbel" w:eastAsia="Calibri" w:hAnsi="Corbel"/>
          <w:sz w:val="22"/>
          <w:szCs w:val="22"/>
          <w:lang w:val="es-ES" w:eastAsia="en-US"/>
        </w:rPr>
        <w:t>viene regulado por:</w:t>
      </w:r>
    </w:p>
    <w:p w14:paraId="435FFA1A" w14:textId="1BA61069" w:rsidR="001E0B30" w:rsidRDefault="004E37FD" w:rsidP="00132759">
      <w:pPr>
        <w:tabs>
          <w:tab w:val="clear" w:pos="357"/>
        </w:tabs>
        <w:spacing w:after="160" w:line="259" w:lineRule="auto"/>
        <w:rPr>
          <w:rFonts w:ascii="Corbel" w:eastAsia="Calibri" w:hAnsi="Corbel"/>
          <w:sz w:val="24"/>
          <w:szCs w:val="24"/>
          <w:lang w:val="es-ES" w:eastAsia="en-US"/>
        </w:rPr>
      </w:pPr>
      <w:r w:rsidRPr="004E37FD">
        <w:rPr>
          <w:rFonts w:ascii="Corbel" w:eastAsia="Calibri" w:hAnsi="Corbel"/>
          <w:sz w:val="22"/>
          <w:szCs w:val="22"/>
          <w:lang w:val="es-ES" w:eastAsia="en-US"/>
        </w:rPr>
        <w:t xml:space="preserve">(i) El presente PLIEGO DE BASES </w:t>
      </w:r>
      <w:r w:rsidRPr="001E0B30">
        <w:rPr>
          <w:rFonts w:ascii="Corbel" w:eastAsia="Calibri" w:hAnsi="Corbel"/>
          <w:sz w:val="24"/>
          <w:szCs w:val="24"/>
          <w:lang w:val="es-ES" w:eastAsia="en-US"/>
        </w:rPr>
        <w:t xml:space="preserve">del concurso </w:t>
      </w:r>
      <w:r w:rsidR="001E0B30" w:rsidRPr="001E0B30">
        <w:rPr>
          <w:rFonts w:ascii="Corbel" w:eastAsia="Calibri" w:hAnsi="Corbel"/>
          <w:sz w:val="24"/>
          <w:szCs w:val="24"/>
          <w:lang w:val="es-ES" w:eastAsia="en-US"/>
        </w:rPr>
        <w:t>PARA LA OCUPACIÓN DE UNA SUPERFICIE DE TERRENO (10.611 M2) Y LAS INSTALACIONES CORRESPONDIENTES A UNA NAVE INDUSTRIAL EN</w:t>
      </w:r>
      <w:r w:rsidR="008A7177">
        <w:rPr>
          <w:rFonts w:ascii="Corbel" w:eastAsia="Calibri" w:hAnsi="Corbel"/>
          <w:sz w:val="24"/>
          <w:szCs w:val="24"/>
          <w:lang w:val="es-ES" w:eastAsia="en-US"/>
        </w:rPr>
        <w:t xml:space="preserve"> EL ESPIGÓN NORTE DE RAOS, EN</w:t>
      </w:r>
      <w:r w:rsidR="001E0B30" w:rsidRPr="001E0B30">
        <w:rPr>
          <w:rFonts w:ascii="Corbel" w:eastAsia="Calibri" w:hAnsi="Corbel"/>
          <w:sz w:val="24"/>
          <w:szCs w:val="24"/>
          <w:lang w:val="es-ES" w:eastAsia="en-US"/>
        </w:rPr>
        <w:t xml:space="preserve"> EL ÁREA DE RAOS 7, CON DESTINO A ALMACENAMIENTO Y LOGÍSTICA DE MERCANCÍA PORTUARIA MANIPULADA POR VÍA MARÍTIMA POR EL PUERTO DE SANTANDER</w:t>
      </w:r>
      <w:r w:rsidR="001E0B30">
        <w:rPr>
          <w:rFonts w:ascii="Corbel" w:eastAsia="Calibri" w:hAnsi="Corbel"/>
          <w:sz w:val="24"/>
          <w:szCs w:val="24"/>
          <w:lang w:val="es-ES" w:eastAsia="en-US"/>
        </w:rPr>
        <w:t xml:space="preserve">. </w:t>
      </w:r>
      <w:r w:rsidR="001E0B30" w:rsidRPr="001E0B30">
        <w:rPr>
          <w:rFonts w:ascii="Corbel" w:eastAsia="Calibri" w:hAnsi="Corbel"/>
          <w:sz w:val="24"/>
          <w:szCs w:val="24"/>
          <w:lang w:val="es-ES" w:eastAsia="en-US"/>
        </w:rPr>
        <w:t xml:space="preserve">  </w:t>
      </w:r>
    </w:p>
    <w:p w14:paraId="1A051FB4" w14:textId="6458F29A"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 Lo previsto en el PCGP de la CONCESIÓN en aquellas cuestiones en que exista una</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remisión</w:t>
      </w:r>
      <w:r w:rsidR="00E4460E">
        <w:rPr>
          <w:rFonts w:ascii="Corbel" w:eastAsia="Calibri" w:hAnsi="Corbel"/>
          <w:sz w:val="22"/>
          <w:szCs w:val="22"/>
          <w:lang w:val="es-ES" w:eastAsia="en-US"/>
        </w:rPr>
        <w:t xml:space="preserve"> </w:t>
      </w:r>
      <w:r w:rsidRPr="004E37FD">
        <w:rPr>
          <w:rFonts w:ascii="Corbel" w:eastAsia="Calibri" w:hAnsi="Corbel"/>
          <w:sz w:val="22"/>
          <w:szCs w:val="22"/>
          <w:lang w:val="es-ES" w:eastAsia="en-US"/>
        </w:rPr>
        <w:t>del Pliego de Bases a aquel.</w:t>
      </w:r>
    </w:p>
    <w:p w14:paraId="519E0A3E"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(iii) El TRLPEMM.</w:t>
      </w:r>
    </w:p>
    <w:p w14:paraId="36FBBBCC"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(iv) La Ley 39/2015, de 1 de octubre, del Procedimiento Administrativo Común de las</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Administraciones Públicas (en adelante, también, LPAC).</w:t>
      </w:r>
    </w:p>
    <w:p w14:paraId="726061B0"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(v) La Ley 40/2015, de 1 de octubre, de Régimen Jurídico del Sector Público (en adelante, también</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LRJSP).</w:t>
      </w:r>
    </w:p>
    <w:p w14:paraId="7690A24F"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Lo anterior se entenderá sin perjuicio de cualquier otra normativa, sectorial o general, que resulte de</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aplicación al procedimiento.</w:t>
      </w:r>
    </w:p>
    <w:p w14:paraId="25AF96D4" w14:textId="77777777" w:rsidR="004E37F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Las referencias normativas contenidas en el presente PLIEGO se entenderán realizadas a las</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normas</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vigentes en el momento de redacción </w:t>
      </w:r>
      <w:r w:rsidR="00E718CD" w:rsidRPr="004E37FD">
        <w:rPr>
          <w:rFonts w:ascii="Corbel" w:eastAsia="Calibri" w:hAnsi="Corbel"/>
          <w:sz w:val="22"/>
          <w:szCs w:val="22"/>
          <w:lang w:val="es-ES" w:eastAsia="en-US"/>
        </w:rPr>
        <w:t>de este</w:t>
      </w:r>
      <w:r w:rsidRPr="004E37FD">
        <w:rPr>
          <w:rFonts w:ascii="Corbel" w:eastAsia="Calibri" w:hAnsi="Corbel"/>
          <w:sz w:val="22"/>
          <w:szCs w:val="22"/>
          <w:lang w:val="es-ES" w:eastAsia="en-US"/>
        </w:rPr>
        <w:t>, o aquellas otras que pudieran dictarse en un futuro.</w:t>
      </w:r>
    </w:p>
    <w:p w14:paraId="5C3A0CAB" w14:textId="77777777" w:rsidR="00E718CD" w:rsidRPr="004E37FD" w:rsidRDefault="004E37FD" w:rsidP="0013275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caso de contradicción entre lo establecido entre el Pliego de Bases y el PCGP prevalecerá lo</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establecido en el primero.</w:t>
      </w:r>
    </w:p>
    <w:p w14:paraId="3A04EB2A"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DÉCIMO </w:t>
      </w:r>
      <w:r w:rsidR="003B6388" w:rsidRPr="004E37FD">
        <w:rPr>
          <w:rFonts w:ascii="Corbel" w:eastAsia="Calibri" w:hAnsi="Corbel"/>
          <w:b/>
          <w:bCs/>
          <w:sz w:val="22"/>
          <w:szCs w:val="22"/>
          <w:lang w:val="es-ES" w:eastAsia="en-US"/>
        </w:rPr>
        <w:t>PRIMERA. -</w:t>
      </w:r>
      <w:r w:rsidRPr="004E37FD">
        <w:rPr>
          <w:rFonts w:ascii="Corbel" w:eastAsia="Calibri" w:hAnsi="Corbel"/>
          <w:b/>
          <w:bCs/>
          <w:sz w:val="22"/>
          <w:szCs w:val="22"/>
          <w:lang w:val="es-ES" w:eastAsia="en-US"/>
        </w:rPr>
        <w:t xml:space="preserve"> Requisitos para participar en el concurso</w:t>
      </w:r>
    </w:p>
    <w:p w14:paraId="69BE8B70"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Podrán concurrir al CONCURSO objeto de este PLIEGO, las personas físicas o jurídicas de</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estados</w:t>
      </w:r>
      <w:r w:rsidR="00132759">
        <w:rPr>
          <w:rFonts w:ascii="Corbel" w:eastAsia="Calibri" w:hAnsi="Corbel"/>
          <w:sz w:val="22"/>
          <w:szCs w:val="22"/>
          <w:lang w:val="es-ES" w:eastAsia="en-US"/>
        </w:rPr>
        <w:t xml:space="preserve"> </w:t>
      </w:r>
      <w:r w:rsidRPr="004E37FD">
        <w:rPr>
          <w:rFonts w:ascii="Corbel" w:eastAsia="Calibri" w:hAnsi="Corbel"/>
          <w:sz w:val="22"/>
          <w:szCs w:val="22"/>
          <w:lang w:val="es-ES" w:eastAsia="en-US"/>
        </w:rPr>
        <w:t>miembros de la Unión Europea o de terceros países que:</w:t>
      </w:r>
    </w:p>
    <w:p w14:paraId="4DF83814"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(i) Cumplan con las </w:t>
      </w:r>
      <w:r w:rsidR="00AB212F">
        <w:rPr>
          <w:rFonts w:ascii="Corbel" w:eastAsia="Calibri" w:hAnsi="Corbel"/>
          <w:sz w:val="22"/>
          <w:szCs w:val="22"/>
          <w:lang w:val="es-ES" w:eastAsia="en-US"/>
        </w:rPr>
        <w:t xml:space="preserve">siguientes </w:t>
      </w:r>
      <w:r w:rsidRPr="004E37FD">
        <w:rPr>
          <w:rFonts w:ascii="Corbel" w:eastAsia="Calibri" w:hAnsi="Corbel"/>
          <w:sz w:val="22"/>
          <w:szCs w:val="22"/>
          <w:lang w:val="es-ES" w:eastAsia="en-US"/>
        </w:rPr>
        <w:t>condiciones de aptitud:</w:t>
      </w:r>
    </w:p>
    <w:p w14:paraId="468C42CA"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Tengan plena capacidad de obrar.</w:t>
      </w:r>
    </w:p>
    <w:p w14:paraId="0DEB0BF7"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Acrediten los requisitos de solvencia económica y financiera y técnica y/o profesional y los</w:t>
      </w:r>
      <w:r w:rsidR="004616B3">
        <w:rPr>
          <w:rFonts w:ascii="Corbel" w:eastAsia="Calibri" w:hAnsi="Corbel"/>
          <w:sz w:val="22"/>
          <w:szCs w:val="22"/>
          <w:lang w:val="es-ES" w:eastAsia="en-US"/>
        </w:rPr>
        <w:t xml:space="preserve"> </w:t>
      </w:r>
      <w:r w:rsidRPr="004E37FD">
        <w:rPr>
          <w:rFonts w:ascii="Corbel" w:eastAsia="Calibri" w:hAnsi="Corbel"/>
          <w:sz w:val="22"/>
          <w:szCs w:val="22"/>
          <w:lang w:val="es-ES" w:eastAsia="en-US"/>
        </w:rPr>
        <w:t>restantes requisitos que, en su caso, se establecen en este PLIEGO.</w:t>
      </w:r>
    </w:p>
    <w:p w14:paraId="0D36A846"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 No estén incursos en causa de incompatibilidad de conformidad con lo dispuesto asimismo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en el artículo 121 del TRLPEMM.</w:t>
      </w:r>
    </w:p>
    <w:p w14:paraId="04E238FC"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 participación de personas de terceros países no comunitarios quedará condicionada 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prueba 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reciprocidad, de conformidad con lo previsto en el artículo 68 de la</w:t>
      </w:r>
      <w:r w:rsidR="00AB212F">
        <w:rPr>
          <w:rFonts w:ascii="Corbel" w:eastAsia="Calibri" w:hAnsi="Corbel"/>
          <w:sz w:val="22"/>
          <w:szCs w:val="22"/>
          <w:lang w:val="es-ES" w:eastAsia="en-US"/>
        </w:rPr>
        <w:t xml:space="preserve"> Ley 9/2017, de 8 de noviembre de Contratos del Sector Público</w:t>
      </w:r>
      <w:r w:rsidRPr="004E37FD">
        <w:rPr>
          <w:rFonts w:ascii="Corbel" w:eastAsia="Calibri" w:hAnsi="Corbel"/>
          <w:sz w:val="22"/>
          <w:szCs w:val="22"/>
          <w:lang w:val="es-ES" w:eastAsia="en-US"/>
        </w:rPr>
        <w:t xml:space="preserve"> </w:t>
      </w:r>
      <w:r w:rsidR="00AB212F">
        <w:rPr>
          <w:rFonts w:ascii="Corbel" w:eastAsia="Calibri" w:hAnsi="Corbel"/>
          <w:sz w:val="22"/>
          <w:szCs w:val="22"/>
          <w:lang w:val="es-ES" w:eastAsia="en-US"/>
        </w:rPr>
        <w:t xml:space="preserve">(en adelante, también, </w:t>
      </w:r>
      <w:r w:rsidRPr="004E37FD">
        <w:rPr>
          <w:rFonts w:ascii="Corbel" w:eastAsia="Calibri" w:hAnsi="Corbel"/>
          <w:sz w:val="22"/>
          <w:szCs w:val="22"/>
          <w:lang w:val="es-ES" w:eastAsia="en-US"/>
        </w:rPr>
        <w:t>LCSP</w:t>
      </w:r>
      <w:r w:rsidR="00CE2FE7">
        <w:rPr>
          <w:rFonts w:ascii="Corbel" w:eastAsia="Calibri" w:hAnsi="Corbel"/>
          <w:sz w:val="22"/>
          <w:szCs w:val="22"/>
          <w:lang w:val="es-ES" w:eastAsia="en-US"/>
        </w:rPr>
        <w:t>)</w:t>
      </w:r>
      <w:r w:rsidRPr="004E37FD">
        <w:rPr>
          <w:rFonts w:ascii="Corbel" w:eastAsia="Calibri" w:hAnsi="Corbel"/>
          <w:sz w:val="22"/>
          <w:szCs w:val="22"/>
          <w:lang w:val="es-ES" w:eastAsia="en-US"/>
        </w:rPr>
        <w:t>, salvo en los supuestos en</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los que los compromisos de la Unión Europea con la Organización Mundial del Comercio no exijan</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dicho requisito.</w:t>
      </w:r>
    </w:p>
    <w:p w14:paraId="75B0CDD2" w14:textId="77777777" w:rsidR="004E37FD" w:rsidRPr="004E37FD" w:rsidRDefault="004E37FD" w:rsidP="00E718C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Se contempla la posibilidad de que más de un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concurran al concurso de forma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conjunta,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debiendo necesariamente en el caso de que resulten adjudicatarias constituir una nueva </w:t>
      </w:r>
      <w:r w:rsidR="00AB212F" w:rsidRPr="007D568D">
        <w:t>entidad con personalidad jurídica con carácter específico para la gestión de la concesión administrativa</w:t>
      </w:r>
      <w:r w:rsidRPr="004E37FD">
        <w:rPr>
          <w:rFonts w:ascii="Corbel" w:eastAsia="Calibri" w:hAnsi="Corbel"/>
          <w:sz w:val="22"/>
          <w:szCs w:val="22"/>
          <w:lang w:val="es-ES" w:eastAsia="en-US"/>
        </w:rPr>
        <w:t xml:space="preserve"> en</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los términos previstos en la </w:t>
      </w:r>
      <w:r w:rsidR="00263FF2" w:rsidRPr="00263FF2">
        <w:rPr>
          <w:rFonts w:ascii="Corbel" w:eastAsia="Calibri" w:hAnsi="Corbel"/>
          <w:sz w:val="22"/>
          <w:szCs w:val="22"/>
          <w:lang w:val="es-ES" w:eastAsia="en-US"/>
        </w:rPr>
        <w:t>base décimo tercera</w:t>
      </w:r>
      <w:r w:rsidRPr="004E37FD">
        <w:rPr>
          <w:rFonts w:ascii="Corbel" w:eastAsia="Calibri" w:hAnsi="Corbel"/>
          <w:sz w:val="22"/>
          <w:szCs w:val="22"/>
          <w:lang w:val="es-ES" w:eastAsia="en-US"/>
        </w:rPr>
        <w:t>. Para la presentación de la oferta bastará con</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un compromiso en el que se indiquen los nombres y características de los empresarios que las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suscriben, la participación de cada uno de ellos y que se designe a la persona o entidad que les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representará durante el concurso, así como un domicilio/dirección de correo electrónico habilitada para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práctica de notificaciones.</w:t>
      </w:r>
    </w:p>
    <w:p w14:paraId="1AD4ECEC"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DÉCIMO </w:t>
      </w:r>
      <w:r w:rsidR="00051972" w:rsidRPr="004E37FD">
        <w:rPr>
          <w:rFonts w:ascii="Corbel" w:eastAsia="Calibri" w:hAnsi="Corbel"/>
          <w:b/>
          <w:bCs/>
          <w:sz w:val="22"/>
          <w:szCs w:val="22"/>
          <w:lang w:val="es-ES" w:eastAsia="en-US"/>
        </w:rPr>
        <w:t>SEGUNDA. -</w:t>
      </w:r>
      <w:r w:rsidRPr="004E37FD">
        <w:rPr>
          <w:rFonts w:ascii="Corbel" w:eastAsia="Calibri" w:hAnsi="Corbel"/>
          <w:b/>
          <w:bCs/>
          <w:sz w:val="22"/>
          <w:szCs w:val="22"/>
          <w:lang w:val="es-ES" w:eastAsia="en-US"/>
        </w:rPr>
        <w:t xml:space="preserve"> Requisitos de solvencia económico-financiera y técnica y</w:t>
      </w:r>
      <w:r w:rsidR="008A2CB5">
        <w:rPr>
          <w:rFonts w:ascii="Corbel" w:eastAsia="Calibri" w:hAnsi="Corbel"/>
          <w:b/>
          <w:bCs/>
          <w:sz w:val="22"/>
          <w:szCs w:val="22"/>
          <w:lang w:val="es-ES" w:eastAsia="en-US"/>
        </w:rPr>
        <w:t xml:space="preserve"> </w:t>
      </w:r>
      <w:r w:rsidRPr="004E37FD">
        <w:rPr>
          <w:rFonts w:ascii="Corbel" w:eastAsia="Calibri" w:hAnsi="Corbel"/>
          <w:b/>
          <w:bCs/>
          <w:sz w:val="22"/>
          <w:szCs w:val="22"/>
          <w:lang w:val="es-ES" w:eastAsia="en-US"/>
        </w:rPr>
        <w:t>profesional</w:t>
      </w:r>
    </w:p>
    <w:p w14:paraId="7591E87B" w14:textId="77777777" w:rsidR="000104F6"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Los </w:t>
      </w:r>
      <w:r w:rsidR="00CE2FE7">
        <w:rPr>
          <w:rFonts w:ascii="Corbel" w:eastAsia="Calibri" w:hAnsi="Corbel"/>
          <w:sz w:val="22"/>
          <w:szCs w:val="22"/>
          <w:lang w:val="es-ES" w:eastAsia="en-US"/>
        </w:rPr>
        <w:t>concursante</w:t>
      </w:r>
      <w:r w:rsidR="00CE2FE7"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deberán acreditar su solvencia económica</w:t>
      </w:r>
      <w:r w:rsidR="00263FF2">
        <w:rPr>
          <w:rFonts w:ascii="Corbel" w:eastAsia="Calibri" w:hAnsi="Corbel"/>
          <w:sz w:val="22"/>
          <w:szCs w:val="22"/>
          <w:lang w:val="es-ES" w:eastAsia="en-US"/>
        </w:rPr>
        <w:t>-</w:t>
      </w:r>
      <w:r w:rsidRPr="004E37FD">
        <w:rPr>
          <w:rFonts w:ascii="Corbel" w:eastAsia="Calibri" w:hAnsi="Corbel"/>
          <w:sz w:val="22"/>
          <w:szCs w:val="22"/>
          <w:lang w:val="es-ES" w:eastAsia="en-US"/>
        </w:rPr>
        <w:t>financiera y técnica</w:t>
      </w:r>
      <w:r w:rsidR="00263FF2">
        <w:rPr>
          <w:rFonts w:ascii="Corbel" w:eastAsia="Calibri" w:hAnsi="Corbel"/>
          <w:sz w:val="22"/>
          <w:szCs w:val="22"/>
          <w:lang w:val="es-ES" w:eastAsia="en-US"/>
        </w:rPr>
        <w:t xml:space="preserve"> y profesional</w:t>
      </w:r>
      <w:r w:rsidRPr="004E37FD">
        <w:rPr>
          <w:rFonts w:ascii="Corbel" w:eastAsia="Calibri" w:hAnsi="Corbel"/>
          <w:sz w:val="22"/>
          <w:szCs w:val="22"/>
          <w:lang w:val="es-ES" w:eastAsia="en-US"/>
        </w:rPr>
        <w:t xml:space="preserve"> mediante los medios y</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conforme a los requerimientos mínimos que se señalan a continuación:</w:t>
      </w:r>
    </w:p>
    <w:p w14:paraId="7990B336"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A) Solvencia económico-financiera:</w:t>
      </w:r>
    </w:p>
    <w:p w14:paraId="3F381AA0" w14:textId="4EAE6A25" w:rsidR="004E37FD" w:rsidRPr="004E37FD" w:rsidRDefault="00FF74BC" w:rsidP="00447004">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lastRenderedPageBreak/>
        <w:t>El volumen de negocio de la empresa o grupo de empresas</w:t>
      </w:r>
      <w:r w:rsidR="00706034">
        <w:rPr>
          <w:rFonts w:ascii="Corbel" w:eastAsia="Calibri" w:hAnsi="Corbel"/>
          <w:sz w:val="22"/>
          <w:szCs w:val="22"/>
          <w:lang w:val="es-ES" w:eastAsia="en-US"/>
        </w:rPr>
        <w:t xml:space="preserve"> al que pertenezca el concursante</w:t>
      </w:r>
      <w:r>
        <w:rPr>
          <w:rFonts w:ascii="Corbel" w:eastAsia="Calibri" w:hAnsi="Corbel"/>
          <w:sz w:val="22"/>
          <w:szCs w:val="22"/>
          <w:lang w:val="es-ES" w:eastAsia="en-US"/>
        </w:rPr>
        <w:t xml:space="preserve">, referido al mejor ejercicio de los tres últimos disponibles, debe ser igual o superior a </w:t>
      </w:r>
      <w:r w:rsidR="000F444E">
        <w:rPr>
          <w:rFonts w:ascii="Corbel" w:eastAsia="Calibri" w:hAnsi="Corbel"/>
          <w:sz w:val="22"/>
          <w:szCs w:val="22"/>
          <w:lang w:val="es-ES" w:eastAsia="en-US"/>
        </w:rPr>
        <w:t>5</w:t>
      </w:r>
      <w:r>
        <w:rPr>
          <w:rFonts w:ascii="Corbel" w:eastAsia="Calibri" w:hAnsi="Corbel"/>
          <w:sz w:val="22"/>
          <w:szCs w:val="22"/>
          <w:lang w:val="es-ES" w:eastAsia="en-US"/>
        </w:rPr>
        <w:t>.000.000 €/año.</w:t>
      </w:r>
    </w:p>
    <w:p w14:paraId="66623747" w14:textId="77777777" w:rsidR="004E37FD" w:rsidRPr="004E37FD" w:rsidRDefault="004E37FD" w:rsidP="0044700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Forma de acreditación:</w:t>
      </w:r>
    </w:p>
    <w:p w14:paraId="60EF7FC0" w14:textId="77777777" w:rsidR="004E37FD" w:rsidRPr="004E37FD" w:rsidRDefault="004E37FD" w:rsidP="0044700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Declaración responsable.</w:t>
      </w:r>
    </w:p>
    <w:p w14:paraId="5F04C43C" w14:textId="77777777" w:rsidR="004E37FD" w:rsidRPr="004E37FD" w:rsidRDefault="004E37FD" w:rsidP="0044700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Posible adjudicatario: En el caso de personas físicas o de empresarios individuales no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inscritos en el Registro Mercantil, mediante la declaración del impuesto sobre patrimonio 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declaración jurada de bienes, formalizada ante fedatario público. En el caso de personas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jurídicas mediante Cuentas anuales auditadas, aprobadas y depositadas en el registro oficial</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correspondiente. Todo ello de los tres últimos ejercicios anuales y declaración responsable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que el patrimonio neto consolidado, desde la fecha de aprobación de las últimas cuentas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anuales hasta la fecha en la que se presenta la acreditación, no se ha visto reducido a un</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valor inferior al mínimo requerido.</w:t>
      </w:r>
    </w:p>
    <w:p w14:paraId="54E929AE" w14:textId="77777777" w:rsidR="000104F6" w:rsidRPr="004E37FD" w:rsidRDefault="004E37FD" w:rsidP="0044700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el supuesto de que suscriban la oferta personas jurídicas que sean dominantes de un grupo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sociedades, en los términos previstos en el artículo 42 del Código de Comercio o el artículo 18 del</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TRLSC, a efectos de acreditar la solvencia económico-financiera, se podrá tener en cuenta a las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sociedades dominadas siempre que la sociedad dominante acredite una participación en el capital 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filial igual o superior al 75% o, en el caso de que sea inferior, deberá acreditar una participación 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como mínimo el 51% y que ostenta el control de la sociedad dominada. A tal efecto se atenderá al</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balance consolidado del grupo y a los balances de cada una de las sociedades dominadas.</w:t>
      </w:r>
    </w:p>
    <w:p w14:paraId="0FF0EA08"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B) Solvencia técnica y profesional:</w:t>
      </w:r>
    </w:p>
    <w:p w14:paraId="284EE503" w14:textId="77777777" w:rsidR="004E37FD" w:rsidRPr="004E37FD" w:rsidRDefault="004E37FD" w:rsidP="0044700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 justificación de solvencia técnica o profesional de los </w:t>
      </w:r>
      <w:r w:rsidR="008B061A">
        <w:rPr>
          <w:rFonts w:ascii="Corbel" w:eastAsia="Calibri" w:hAnsi="Corbel"/>
          <w:sz w:val="22"/>
          <w:szCs w:val="22"/>
          <w:lang w:val="es-ES" w:eastAsia="en-US"/>
        </w:rPr>
        <w:t>concursante</w:t>
      </w:r>
      <w:r w:rsidR="008B061A"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deberá acreditarse conforme se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indica a continuación:</w:t>
      </w:r>
    </w:p>
    <w:p w14:paraId="75B46F17" w14:textId="27B9C5E7" w:rsidR="00686B17" w:rsidRPr="00A67800" w:rsidRDefault="004E37FD" w:rsidP="00C54075">
      <w:pPr>
        <w:tabs>
          <w:tab w:val="clear" w:pos="357"/>
        </w:tabs>
        <w:autoSpaceDE w:val="0"/>
        <w:autoSpaceDN w:val="0"/>
        <w:adjustRightInd w:val="0"/>
        <w:spacing w:after="0" w:line="240"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acreditar que bien él directamente, bien otras sociedades del grupo al que pudiera</w:t>
      </w:r>
      <w:r w:rsidR="008A2CB5">
        <w:rPr>
          <w:rFonts w:ascii="Corbel" w:eastAsia="Calibri" w:hAnsi="Corbel"/>
          <w:sz w:val="22"/>
          <w:szCs w:val="22"/>
          <w:lang w:val="es-ES" w:eastAsia="en-US"/>
        </w:rPr>
        <w:t xml:space="preserve"> </w:t>
      </w:r>
      <w:r w:rsidR="008970FA" w:rsidRPr="004E37FD">
        <w:rPr>
          <w:rFonts w:ascii="Corbel" w:eastAsia="Calibri" w:hAnsi="Corbel"/>
          <w:sz w:val="22"/>
          <w:szCs w:val="22"/>
          <w:lang w:val="es-ES" w:eastAsia="en-US"/>
        </w:rPr>
        <w:t>pertenecer</w:t>
      </w:r>
      <w:r w:rsidRPr="004E37FD">
        <w:rPr>
          <w:rFonts w:ascii="Corbel" w:eastAsia="Calibri" w:hAnsi="Corbel"/>
          <w:sz w:val="22"/>
          <w:szCs w:val="22"/>
          <w:lang w:val="es-ES" w:eastAsia="en-US"/>
        </w:rPr>
        <w:t xml:space="preserve"> </w:t>
      </w:r>
      <w:r w:rsidR="003B6388" w:rsidRPr="004E37FD">
        <w:rPr>
          <w:rFonts w:ascii="Corbel" w:eastAsia="Calibri" w:hAnsi="Corbel"/>
          <w:sz w:val="22"/>
          <w:szCs w:val="22"/>
          <w:lang w:val="es-ES" w:eastAsia="en-US"/>
        </w:rPr>
        <w:t>posee</w:t>
      </w:r>
      <w:r w:rsidRPr="004E37FD">
        <w:rPr>
          <w:rFonts w:ascii="Corbel" w:eastAsia="Calibri" w:hAnsi="Corbel"/>
          <w:sz w:val="22"/>
          <w:szCs w:val="22"/>
          <w:lang w:val="es-ES" w:eastAsia="en-US"/>
        </w:rPr>
        <w:t xml:space="preserve">n </w:t>
      </w:r>
      <w:r w:rsidR="00B11FCF">
        <w:rPr>
          <w:rFonts w:ascii="Corbel" w:eastAsia="Calibri" w:hAnsi="Corbel"/>
          <w:sz w:val="22"/>
          <w:szCs w:val="22"/>
          <w:lang w:val="es-ES" w:eastAsia="en-US"/>
        </w:rPr>
        <w:t>experiencia en la gestión de concesiones administrativas</w:t>
      </w:r>
      <w:r w:rsidR="00C54075">
        <w:rPr>
          <w:rFonts w:ascii="Corbel" w:eastAsia="Calibri" w:hAnsi="Corbel"/>
          <w:sz w:val="22"/>
          <w:szCs w:val="22"/>
          <w:lang w:val="es-ES" w:eastAsia="en-US"/>
        </w:rPr>
        <w:t xml:space="preserve"> </w:t>
      </w:r>
      <w:r w:rsidR="00B93C84">
        <w:rPr>
          <w:rFonts w:ascii="Corbel" w:eastAsia="Calibri" w:hAnsi="Corbel"/>
          <w:sz w:val="22"/>
          <w:szCs w:val="22"/>
          <w:lang w:val="es-ES" w:eastAsia="en-US"/>
        </w:rPr>
        <w:t>vinculadas a la manipulación de mercancías</w:t>
      </w:r>
      <w:r w:rsidR="00A67800">
        <w:rPr>
          <w:rFonts w:ascii="Corbel" w:eastAsia="Calibri" w:hAnsi="Corbel"/>
          <w:sz w:val="22"/>
          <w:szCs w:val="22"/>
          <w:lang w:val="es-ES" w:eastAsia="en-US"/>
        </w:rPr>
        <w:t xml:space="preserve"> y en </w:t>
      </w:r>
      <w:r w:rsidR="00A67800" w:rsidRPr="00A67800">
        <w:rPr>
          <w:rFonts w:ascii="Corbel" w:eastAsia="Calibri" w:hAnsi="Corbel"/>
          <w:sz w:val="22"/>
          <w:szCs w:val="22"/>
          <w:lang w:val="es-ES" w:eastAsia="en-US"/>
        </w:rPr>
        <w:t>inversiones de carga, descarga, manipulación y almacenamiento de mercancías.</w:t>
      </w:r>
    </w:p>
    <w:p w14:paraId="3CEC2B58" w14:textId="77777777" w:rsidR="00A67800" w:rsidRPr="00A67800" w:rsidRDefault="00A67800" w:rsidP="00A67800">
      <w:pPr>
        <w:tabs>
          <w:tab w:val="clear" w:pos="357"/>
        </w:tabs>
        <w:autoSpaceDE w:val="0"/>
        <w:autoSpaceDN w:val="0"/>
        <w:adjustRightInd w:val="0"/>
        <w:spacing w:after="0" w:line="240" w:lineRule="auto"/>
        <w:jc w:val="left"/>
        <w:rPr>
          <w:rFonts w:ascii="Corbel" w:eastAsia="Calibri" w:hAnsi="Corbel"/>
          <w:sz w:val="22"/>
          <w:szCs w:val="22"/>
          <w:lang w:val="es-ES" w:eastAsia="en-US"/>
        </w:rPr>
      </w:pPr>
    </w:p>
    <w:p w14:paraId="51A03C64" w14:textId="77777777" w:rsidR="004E37FD" w:rsidRPr="003B6388" w:rsidRDefault="004E37FD" w:rsidP="00447004">
      <w:pPr>
        <w:tabs>
          <w:tab w:val="clear" w:pos="357"/>
        </w:tabs>
        <w:spacing w:after="160" w:line="259" w:lineRule="auto"/>
        <w:rPr>
          <w:rFonts w:ascii="Corbel" w:eastAsia="Calibri" w:hAnsi="Corbel"/>
          <w:sz w:val="22"/>
          <w:szCs w:val="22"/>
          <w:lang w:val="es-ES" w:eastAsia="en-US"/>
        </w:rPr>
      </w:pPr>
      <w:r w:rsidRPr="003B6388">
        <w:rPr>
          <w:rFonts w:ascii="Corbel" w:eastAsia="Calibri" w:hAnsi="Corbel"/>
          <w:sz w:val="22"/>
          <w:szCs w:val="22"/>
          <w:lang w:val="es-ES" w:eastAsia="en-US"/>
        </w:rPr>
        <w:t xml:space="preserve">De concurrir varios </w:t>
      </w:r>
      <w:r w:rsidR="008B061A">
        <w:rPr>
          <w:rFonts w:ascii="Corbel" w:eastAsia="Calibri" w:hAnsi="Corbel"/>
          <w:sz w:val="22"/>
          <w:szCs w:val="22"/>
          <w:lang w:val="es-ES" w:eastAsia="en-US"/>
        </w:rPr>
        <w:t>concursante</w:t>
      </w:r>
      <w:r w:rsidR="008B061A" w:rsidRPr="003B6388">
        <w:rPr>
          <w:rFonts w:ascii="Corbel" w:eastAsia="Calibri" w:hAnsi="Corbel"/>
          <w:sz w:val="22"/>
          <w:szCs w:val="22"/>
          <w:lang w:val="es-ES" w:eastAsia="en-US"/>
        </w:rPr>
        <w:t>s</w:t>
      </w:r>
      <w:r w:rsidRPr="003B6388">
        <w:rPr>
          <w:rFonts w:ascii="Corbel" w:eastAsia="Calibri" w:hAnsi="Corbel"/>
          <w:sz w:val="22"/>
          <w:szCs w:val="22"/>
          <w:lang w:val="es-ES" w:eastAsia="en-US"/>
        </w:rPr>
        <w:t xml:space="preserve"> de forma conjunta al menos uno de los </w:t>
      </w:r>
      <w:r w:rsidR="008B061A">
        <w:rPr>
          <w:rFonts w:ascii="Corbel" w:eastAsia="Calibri" w:hAnsi="Corbel"/>
          <w:sz w:val="22"/>
          <w:szCs w:val="22"/>
          <w:lang w:val="es-ES" w:eastAsia="en-US"/>
        </w:rPr>
        <w:t>concursante</w:t>
      </w:r>
      <w:r w:rsidR="008B061A" w:rsidRPr="003B6388">
        <w:rPr>
          <w:rFonts w:ascii="Corbel" w:eastAsia="Calibri" w:hAnsi="Corbel"/>
          <w:sz w:val="22"/>
          <w:szCs w:val="22"/>
          <w:lang w:val="es-ES" w:eastAsia="en-US"/>
        </w:rPr>
        <w:t>s</w:t>
      </w:r>
      <w:r w:rsidRPr="003B6388">
        <w:rPr>
          <w:rFonts w:ascii="Corbel" w:eastAsia="Calibri" w:hAnsi="Corbel"/>
          <w:sz w:val="22"/>
          <w:szCs w:val="22"/>
          <w:lang w:val="es-ES" w:eastAsia="en-US"/>
        </w:rPr>
        <w:t xml:space="preserve"> deberá cumplir con</w:t>
      </w:r>
      <w:r w:rsidR="008A2CB5" w:rsidRPr="003B6388">
        <w:rPr>
          <w:rFonts w:ascii="Corbel" w:eastAsia="Calibri" w:hAnsi="Corbel"/>
          <w:sz w:val="22"/>
          <w:szCs w:val="22"/>
          <w:lang w:val="es-ES" w:eastAsia="en-US"/>
        </w:rPr>
        <w:t xml:space="preserve"> </w:t>
      </w:r>
      <w:r w:rsidRPr="003B6388">
        <w:rPr>
          <w:rFonts w:ascii="Corbel" w:eastAsia="Calibri" w:hAnsi="Corbel"/>
          <w:sz w:val="22"/>
          <w:szCs w:val="22"/>
          <w:lang w:val="es-ES" w:eastAsia="en-US"/>
        </w:rPr>
        <w:t>este requisito</w:t>
      </w:r>
      <w:r w:rsidR="003B6388">
        <w:rPr>
          <w:rFonts w:ascii="Corbel" w:eastAsia="Calibri" w:hAnsi="Corbel"/>
          <w:sz w:val="22"/>
          <w:szCs w:val="22"/>
          <w:lang w:val="es-ES" w:eastAsia="en-US"/>
        </w:rPr>
        <w:t>.</w:t>
      </w:r>
    </w:p>
    <w:p w14:paraId="0B39991B"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Forma de acreditación:</w:t>
      </w:r>
    </w:p>
    <w:p w14:paraId="3BB34CF1"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8B061A">
        <w:rPr>
          <w:rFonts w:ascii="Corbel" w:eastAsia="Calibri" w:hAnsi="Corbel"/>
          <w:sz w:val="22"/>
          <w:szCs w:val="22"/>
          <w:lang w:val="es-ES" w:eastAsia="en-US"/>
        </w:rPr>
        <w:t>Concursante</w:t>
      </w:r>
      <w:r w:rsidR="008B061A" w:rsidRPr="004E37FD">
        <w:rPr>
          <w:rFonts w:ascii="Corbel" w:eastAsia="Calibri" w:hAnsi="Corbel"/>
          <w:sz w:val="22"/>
          <w:szCs w:val="22"/>
          <w:lang w:val="es-ES" w:eastAsia="en-US"/>
        </w:rPr>
        <w:t>s</w:t>
      </w:r>
      <w:r w:rsidRPr="004E37FD">
        <w:rPr>
          <w:rFonts w:ascii="Corbel" w:eastAsia="Calibri" w:hAnsi="Corbel"/>
          <w:sz w:val="22"/>
          <w:szCs w:val="22"/>
          <w:lang w:val="es-ES" w:eastAsia="en-US"/>
        </w:rPr>
        <w:t>: Declaración responsable.</w:t>
      </w:r>
    </w:p>
    <w:p w14:paraId="689B92DD" w14:textId="0C0F2691" w:rsidR="004E37FD" w:rsidRPr="004E37FD" w:rsidRDefault="004E37FD" w:rsidP="00301027">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Posible adjudicatario: Mediante certificados expedidos o visados por el órgano competente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las correspondientes Autoridades Portuarias o entidades gestoras del puerto en los que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se hallen las </w:t>
      </w:r>
      <w:r w:rsidR="001E0B30">
        <w:rPr>
          <w:rFonts w:ascii="Corbel" w:eastAsia="Calibri" w:hAnsi="Corbel"/>
          <w:sz w:val="22"/>
          <w:szCs w:val="22"/>
          <w:lang w:val="es-ES" w:eastAsia="en-US"/>
        </w:rPr>
        <w:t>concesiones.</w:t>
      </w:r>
    </w:p>
    <w:p w14:paraId="335E15E8" w14:textId="77777777" w:rsidR="004E37FD" w:rsidRPr="004E37FD" w:rsidRDefault="004E37FD" w:rsidP="00C305F6">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el supuesto de que suscriban la oferta personas jurídicas que sean dominantes de un grupo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sociedades, en los términos previstos en el artículo 42 del Código de Comercio o el artículo 18 del</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TRLSC, a efectos de acreditar la solvencia técnica, se podrán tener en cuenta las</w:t>
      </w:r>
      <w:r w:rsidR="00C305F6">
        <w:rPr>
          <w:rFonts w:ascii="Corbel" w:eastAsia="Calibri" w:hAnsi="Corbel"/>
          <w:sz w:val="22"/>
          <w:szCs w:val="22"/>
          <w:lang w:val="es-ES" w:eastAsia="en-US"/>
        </w:rPr>
        <w:t xml:space="preserve"> </w:t>
      </w:r>
      <w:r w:rsidRPr="004E37FD">
        <w:rPr>
          <w:rFonts w:ascii="Corbel" w:eastAsia="Calibri" w:hAnsi="Corbel"/>
          <w:sz w:val="22"/>
          <w:szCs w:val="22"/>
          <w:lang w:val="es-ES" w:eastAsia="en-US"/>
        </w:rPr>
        <w:lastRenderedPageBreak/>
        <w:t>sociedades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pertenecientes al grupo de la persona jurídica dominante, siempre y cuando ésta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acredite que tiene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efectivamente a su disposición los medios necesarios de dichas sociedades para el cumplimiento 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las obligaciones que se deriven de la adjudicación de este concurso.</w:t>
      </w:r>
    </w:p>
    <w:p w14:paraId="3B7B3528" w14:textId="26E29259" w:rsidR="004E37FD" w:rsidRPr="004E37FD" w:rsidRDefault="004E37FD" w:rsidP="00D56C21">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DÉCIMO </w:t>
      </w:r>
      <w:r w:rsidR="00051972" w:rsidRPr="004E37FD">
        <w:rPr>
          <w:rFonts w:ascii="Corbel" w:eastAsia="Calibri" w:hAnsi="Corbel"/>
          <w:b/>
          <w:bCs/>
          <w:sz w:val="22"/>
          <w:szCs w:val="22"/>
          <w:lang w:val="es-ES" w:eastAsia="en-US"/>
        </w:rPr>
        <w:t>TERCERA. -</w:t>
      </w:r>
      <w:r w:rsidRPr="004E37FD">
        <w:rPr>
          <w:rFonts w:ascii="Corbel" w:eastAsia="Calibri" w:hAnsi="Corbel"/>
          <w:b/>
          <w:bCs/>
          <w:sz w:val="22"/>
          <w:szCs w:val="22"/>
          <w:lang w:val="es-ES" w:eastAsia="en-US"/>
        </w:rPr>
        <w:t xml:space="preserve"> Posibilidad de constituir una </w:t>
      </w:r>
      <w:r w:rsidR="00D84E88">
        <w:rPr>
          <w:rFonts w:ascii="Corbel" w:eastAsia="Calibri" w:hAnsi="Corbel"/>
          <w:b/>
          <w:bCs/>
          <w:sz w:val="22"/>
          <w:szCs w:val="22"/>
          <w:lang w:val="es-ES" w:eastAsia="en-US"/>
        </w:rPr>
        <w:t>entidad con personalidad jurídica</w:t>
      </w:r>
      <w:r w:rsidR="00D56C21">
        <w:rPr>
          <w:rFonts w:ascii="Corbel" w:eastAsia="Calibri" w:hAnsi="Corbel"/>
          <w:b/>
          <w:bCs/>
          <w:sz w:val="22"/>
          <w:szCs w:val="22"/>
          <w:lang w:val="es-ES" w:eastAsia="en-US"/>
        </w:rPr>
        <w:t xml:space="preserve"> </w:t>
      </w:r>
      <w:r w:rsidR="00D84E88">
        <w:rPr>
          <w:rFonts w:ascii="Corbel" w:eastAsia="Calibri" w:hAnsi="Corbel"/>
          <w:b/>
          <w:bCs/>
          <w:sz w:val="22"/>
          <w:szCs w:val="22"/>
          <w:lang w:val="es-ES" w:eastAsia="en-US"/>
        </w:rPr>
        <w:t>propia con carácter específico para la gestión de la concesión administrativa.</w:t>
      </w:r>
    </w:p>
    <w:p w14:paraId="00B30B23" w14:textId="77777777" w:rsidR="004E37FD" w:rsidRPr="004E37FD" w:rsidRDefault="004E37FD" w:rsidP="008A2CB5">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Podrán ser titulares de la concesión </w:t>
      </w:r>
      <w:r w:rsidR="00D84E88">
        <w:rPr>
          <w:rFonts w:ascii="Corbel" w:eastAsia="Calibri" w:hAnsi="Corbel"/>
          <w:sz w:val="22"/>
          <w:szCs w:val="22"/>
          <w:lang w:val="es-ES" w:eastAsia="en-US"/>
        </w:rPr>
        <w:t>entidades con personalidad jurídica de nueva creación</w:t>
      </w:r>
      <w:r w:rsidRPr="004E37FD">
        <w:rPr>
          <w:rFonts w:ascii="Corbel" w:eastAsia="Calibri" w:hAnsi="Corbel"/>
          <w:sz w:val="22"/>
          <w:szCs w:val="22"/>
          <w:lang w:val="es-ES" w:eastAsia="en-US"/>
        </w:rPr>
        <w:t xml:space="preserve"> que cumplan con las condiciones establecidas en la </w:t>
      </w:r>
      <w:r w:rsidRPr="00263FF2">
        <w:rPr>
          <w:rFonts w:ascii="Corbel" w:eastAsia="Calibri" w:hAnsi="Corbel"/>
          <w:sz w:val="22"/>
          <w:szCs w:val="22"/>
          <w:lang w:val="es-ES" w:eastAsia="en-US"/>
        </w:rPr>
        <w:t xml:space="preserve">condición </w:t>
      </w:r>
      <w:r w:rsidR="00263FF2" w:rsidRPr="00263FF2">
        <w:rPr>
          <w:rFonts w:ascii="Corbel" w:eastAsia="Calibri" w:hAnsi="Corbel"/>
          <w:sz w:val="22"/>
          <w:szCs w:val="22"/>
          <w:lang w:val="es-ES" w:eastAsia="en-US"/>
        </w:rPr>
        <w:t>5</w:t>
      </w:r>
      <w:r w:rsidRPr="00263FF2">
        <w:rPr>
          <w:rFonts w:ascii="Corbel" w:eastAsia="Calibri" w:hAnsi="Corbel"/>
          <w:sz w:val="22"/>
          <w:szCs w:val="22"/>
          <w:lang w:val="es-ES" w:eastAsia="en-US"/>
        </w:rPr>
        <w:t xml:space="preserve"> del PCGP</w:t>
      </w:r>
      <w:r w:rsidRPr="004E37FD">
        <w:rPr>
          <w:rFonts w:ascii="Corbel" w:eastAsia="Calibri" w:hAnsi="Corbel"/>
          <w:sz w:val="22"/>
          <w:szCs w:val="22"/>
          <w:lang w:val="es-ES" w:eastAsia="en-US"/>
        </w:rPr>
        <w:t xml:space="preserve">. En </w:t>
      </w:r>
      <w:r w:rsidR="00FF74BC">
        <w:rPr>
          <w:rFonts w:ascii="Corbel" w:eastAsia="Calibri" w:hAnsi="Corbel"/>
          <w:sz w:val="22"/>
          <w:szCs w:val="22"/>
          <w:lang w:val="es-ES" w:eastAsia="en-US"/>
        </w:rPr>
        <w:t>dichos</w:t>
      </w:r>
      <w:r w:rsidRPr="004E37FD">
        <w:rPr>
          <w:rFonts w:ascii="Corbel" w:eastAsia="Calibri" w:hAnsi="Corbel"/>
          <w:sz w:val="22"/>
          <w:szCs w:val="22"/>
          <w:lang w:val="es-ES" w:eastAsia="en-US"/>
        </w:rPr>
        <w:t xml:space="preserve"> casos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o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(en este último caso, en el supuesto de actuar conjuntamente) podrán concurrir</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al concurso con el compromiso, para el caso de resultar adjudicatarios, de constituir </w:t>
      </w:r>
      <w:r w:rsidR="00FF74BC" w:rsidRPr="004E37FD">
        <w:rPr>
          <w:rFonts w:ascii="Corbel" w:eastAsia="Calibri" w:hAnsi="Corbel"/>
          <w:sz w:val="22"/>
          <w:szCs w:val="22"/>
          <w:lang w:val="es-ES" w:eastAsia="en-US"/>
        </w:rPr>
        <w:t>una</w:t>
      </w:r>
      <w:r w:rsidR="00FF74BC">
        <w:rPr>
          <w:rFonts w:ascii="Corbel" w:eastAsia="Calibri" w:hAnsi="Corbel"/>
          <w:sz w:val="22"/>
          <w:szCs w:val="22"/>
          <w:lang w:val="es-ES" w:eastAsia="en-US"/>
        </w:rPr>
        <w:t xml:space="preserve"> entidad</w:t>
      </w:r>
      <w:r w:rsidR="00D84E88">
        <w:rPr>
          <w:rFonts w:ascii="Corbel" w:eastAsia="Calibri" w:hAnsi="Corbel"/>
          <w:sz w:val="22"/>
          <w:szCs w:val="22"/>
          <w:lang w:val="es-ES" w:eastAsia="en-US"/>
        </w:rPr>
        <w:t xml:space="preserve"> con personalidad </w:t>
      </w:r>
      <w:r w:rsidR="00051972">
        <w:rPr>
          <w:rFonts w:ascii="Corbel" w:eastAsia="Calibri" w:hAnsi="Corbel"/>
          <w:sz w:val="22"/>
          <w:szCs w:val="22"/>
          <w:lang w:val="es-ES" w:eastAsia="en-US"/>
        </w:rPr>
        <w:t>jurídica,</w:t>
      </w:r>
      <w:r w:rsidRPr="004E37FD">
        <w:rPr>
          <w:rFonts w:ascii="Corbel" w:eastAsia="Calibri" w:hAnsi="Corbel"/>
          <w:sz w:val="22"/>
          <w:szCs w:val="22"/>
          <w:lang w:val="es-ES" w:eastAsia="en-US"/>
        </w:rPr>
        <w:t xml:space="preserve"> que será la titular de la concesión (en adelante, las referencias al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se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entenderán referidas al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individual o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que concurren conjuntamente).</w:t>
      </w:r>
    </w:p>
    <w:p w14:paraId="6FBEFBC1" w14:textId="2A81AB6F" w:rsidR="004E37FD" w:rsidRPr="004E37FD" w:rsidRDefault="004E37FD" w:rsidP="00D56C21">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DÉCIMO </w:t>
      </w:r>
      <w:r w:rsidR="00051972" w:rsidRPr="004E37FD">
        <w:rPr>
          <w:rFonts w:ascii="Corbel" w:eastAsia="Calibri" w:hAnsi="Corbel"/>
          <w:b/>
          <w:bCs/>
          <w:sz w:val="22"/>
          <w:szCs w:val="22"/>
          <w:lang w:val="es-ES" w:eastAsia="en-US"/>
        </w:rPr>
        <w:t>CUARTA. -</w:t>
      </w:r>
      <w:r w:rsidRPr="004E37FD">
        <w:rPr>
          <w:rFonts w:ascii="Corbel" w:eastAsia="Calibri" w:hAnsi="Corbel"/>
          <w:b/>
          <w:bCs/>
          <w:sz w:val="22"/>
          <w:szCs w:val="22"/>
          <w:lang w:val="es-ES" w:eastAsia="en-US"/>
        </w:rPr>
        <w:t xml:space="preserve"> Procedimiento de concurso para la </w:t>
      </w:r>
      <w:r w:rsidR="001773C3">
        <w:rPr>
          <w:rFonts w:ascii="Corbel" w:eastAsia="Calibri" w:hAnsi="Corbel"/>
          <w:b/>
          <w:bCs/>
          <w:sz w:val="22"/>
          <w:szCs w:val="22"/>
          <w:lang w:val="es-ES" w:eastAsia="en-US"/>
        </w:rPr>
        <w:t xml:space="preserve">selección de una oferta para la tramitación del expediente de otorgamiento </w:t>
      </w:r>
      <w:r w:rsidRPr="004E37FD">
        <w:rPr>
          <w:rFonts w:ascii="Corbel" w:eastAsia="Calibri" w:hAnsi="Corbel"/>
          <w:b/>
          <w:bCs/>
          <w:sz w:val="22"/>
          <w:szCs w:val="22"/>
          <w:lang w:val="es-ES" w:eastAsia="en-US"/>
        </w:rPr>
        <w:t>de la C</w:t>
      </w:r>
      <w:r w:rsidR="00D56C21">
        <w:rPr>
          <w:rFonts w:ascii="Corbel" w:eastAsia="Calibri" w:hAnsi="Corbel"/>
          <w:b/>
          <w:bCs/>
          <w:sz w:val="22"/>
          <w:szCs w:val="22"/>
          <w:lang w:val="es-ES" w:eastAsia="en-US"/>
        </w:rPr>
        <w:t>oncesión</w:t>
      </w:r>
    </w:p>
    <w:p w14:paraId="0CCD043E" w14:textId="77777777" w:rsidR="004E37FD" w:rsidRPr="004E37FD" w:rsidRDefault="004E37FD" w:rsidP="00C305F6">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b/>
          <w:bCs/>
          <w:sz w:val="22"/>
          <w:szCs w:val="22"/>
          <w:lang w:val="es-ES" w:eastAsia="en-US"/>
        </w:rPr>
        <w:t>A) Consideraciones previas:</w:t>
      </w:r>
    </w:p>
    <w:p w14:paraId="3028778C" w14:textId="77777777" w:rsidR="004E37FD" w:rsidRPr="00235FCA" w:rsidRDefault="004E37FD" w:rsidP="00C305F6">
      <w:pPr>
        <w:tabs>
          <w:tab w:val="clear" w:pos="357"/>
        </w:tabs>
        <w:spacing w:after="160" w:line="259" w:lineRule="auto"/>
        <w:rPr>
          <w:rFonts w:ascii="Corbel" w:eastAsia="Calibri" w:hAnsi="Corbel"/>
          <w:color w:val="FF0000"/>
          <w:sz w:val="22"/>
          <w:szCs w:val="22"/>
          <w:lang w:val="es-ES" w:eastAsia="en-US"/>
        </w:rPr>
      </w:pPr>
      <w:r w:rsidRPr="004E37FD">
        <w:rPr>
          <w:rFonts w:ascii="Corbel" w:eastAsia="Calibri" w:hAnsi="Corbel"/>
          <w:sz w:val="22"/>
          <w:szCs w:val="22"/>
          <w:lang w:val="es-ES" w:eastAsia="en-US"/>
        </w:rPr>
        <w:t xml:space="preserve">La Autoridad Portuaria de </w:t>
      </w:r>
      <w:r w:rsidR="008A2CB5">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se reserva el derecho, mediante acuerdo adoptado en su caso por</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el Órgano competente para la aprobación del PLIEGO, de modificar el presente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PLIEGO o los términos</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su convocatoria, inclusive su revocación, en cualquier momento</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antes de que finalice el plazo de</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presentación de propuestas. A los posibles acuerdos que en este sentido se adopten se les dará la</w:t>
      </w:r>
      <w:r w:rsidR="008A2CB5">
        <w:rPr>
          <w:rFonts w:ascii="Corbel" w:eastAsia="Calibri" w:hAnsi="Corbel"/>
          <w:sz w:val="22"/>
          <w:szCs w:val="22"/>
          <w:lang w:val="es-ES" w:eastAsia="en-US"/>
        </w:rPr>
        <w:t xml:space="preserve"> </w:t>
      </w:r>
      <w:r w:rsidRPr="004E37FD">
        <w:rPr>
          <w:rFonts w:ascii="Corbel" w:eastAsia="Calibri" w:hAnsi="Corbel"/>
          <w:sz w:val="22"/>
          <w:szCs w:val="22"/>
          <w:lang w:val="es-ES" w:eastAsia="en-US"/>
        </w:rPr>
        <w:t>debida publicidad mediante su publicación, al menos</w:t>
      </w:r>
      <w:r w:rsidRPr="00263FF2">
        <w:rPr>
          <w:rFonts w:ascii="Corbel" w:eastAsia="Calibri" w:hAnsi="Corbel"/>
          <w:sz w:val="22"/>
          <w:szCs w:val="22"/>
          <w:lang w:val="es-ES" w:eastAsia="en-US"/>
        </w:rPr>
        <w:t>, en el Tablón de Anuncios de la Autoridad</w:t>
      </w:r>
      <w:r w:rsidR="008A2CB5" w:rsidRPr="00263FF2">
        <w:rPr>
          <w:rFonts w:ascii="Corbel" w:eastAsia="Calibri" w:hAnsi="Corbel"/>
          <w:sz w:val="22"/>
          <w:szCs w:val="22"/>
          <w:lang w:val="es-ES" w:eastAsia="en-US"/>
        </w:rPr>
        <w:t xml:space="preserve"> </w:t>
      </w:r>
      <w:r w:rsidRPr="00263FF2">
        <w:rPr>
          <w:rFonts w:ascii="Corbel" w:eastAsia="Calibri" w:hAnsi="Corbel"/>
          <w:sz w:val="22"/>
          <w:szCs w:val="22"/>
          <w:lang w:val="es-ES" w:eastAsia="en-US"/>
        </w:rPr>
        <w:t xml:space="preserve">Portuaria de </w:t>
      </w:r>
      <w:r w:rsidR="008A2CB5" w:rsidRPr="00263FF2">
        <w:rPr>
          <w:rFonts w:ascii="Corbel" w:eastAsia="Calibri" w:hAnsi="Corbel"/>
          <w:sz w:val="22"/>
          <w:szCs w:val="22"/>
          <w:lang w:val="es-ES" w:eastAsia="en-US"/>
        </w:rPr>
        <w:t>Santander</w:t>
      </w:r>
      <w:r w:rsidRPr="00263FF2">
        <w:rPr>
          <w:rFonts w:ascii="Corbel" w:eastAsia="Calibri" w:hAnsi="Corbel"/>
          <w:sz w:val="22"/>
          <w:szCs w:val="22"/>
          <w:lang w:val="es-ES" w:eastAsia="en-US"/>
        </w:rPr>
        <w:t xml:space="preserve"> (sito en su domicilio social y en su Sede Electrónica) y en su Portal web</w:t>
      </w:r>
      <w:r w:rsidR="008A2CB5" w:rsidRPr="00263FF2">
        <w:rPr>
          <w:rFonts w:ascii="Corbel" w:eastAsia="Calibri" w:hAnsi="Corbel"/>
          <w:sz w:val="22"/>
          <w:szCs w:val="22"/>
          <w:lang w:val="es-ES" w:eastAsia="en-US"/>
        </w:rPr>
        <w:t xml:space="preserve"> </w:t>
      </w:r>
      <w:r w:rsidRPr="00263FF2">
        <w:rPr>
          <w:rFonts w:ascii="Corbel" w:eastAsia="Calibri" w:hAnsi="Corbel"/>
          <w:sz w:val="22"/>
          <w:szCs w:val="22"/>
          <w:lang w:val="es-ES" w:eastAsia="en-US"/>
        </w:rPr>
        <w:t>(www.</w:t>
      </w:r>
      <w:r w:rsidR="008A2CB5" w:rsidRPr="00263FF2">
        <w:rPr>
          <w:rFonts w:ascii="Corbel" w:eastAsia="Calibri" w:hAnsi="Corbel"/>
          <w:sz w:val="22"/>
          <w:szCs w:val="22"/>
          <w:lang w:val="es-ES" w:eastAsia="en-US"/>
        </w:rPr>
        <w:t>puertosantander</w:t>
      </w:r>
      <w:r w:rsidRPr="00263FF2">
        <w:rPr>
          <w:rFonts w:ascii="Corbel" w:eastAsia="Calibri" w:hAnsi="Corbel"/>
          <w:sz w:val="22"/>
          <w:szCs w:val="22"/>
          <w:lang w:val="es-ES" w:eastAsia="en-US"/>
        </w:rPr>
        <w:t>.com).</w:t>
      </w:r>
    </w:p>
    <w:p w14:paraId="1B7EF21B" w14:textId="77777777" w:rsidR="004E37FD" w:rsidRPr="004E37FD" w:rsidRDefault="004E37FD" w:rsidP="00C305F6">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Cada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presentará UNA (1) sola proposición, ya sea </w:t>
      </w:r>
      <w:r w:rsidR="00065536" w:rsidRPr="004E37FD">
        <w:rPr>
          <w:rFonts w:ascii="Corbel" w:eastAsia="Calibri" w:hAnsi="Corbel"/>
          <w:sz w:val="22"/>
          <w:szCs w:val="22"/>
          <w:lang w:val="es-ES" w:eastAsia="en-US"/>
        </w:rPr>
        <w:t xml:space="preserve">individual o </w:t>
      </w:r>
      <w:r w:rsidR="00235FCA" w:rsidRPr="004E37FD">
        <w:rPr>
          <w:rFonts w:ascii="Corbel" w:eastAsia="Calibri" w:hAnsi="Corbel"/>
          <w:sz w:val="22"/>
          <w:szCs w:val="22"/>
          <w:lang w:val="es-ES" w:eastAsia="en-US"/>
        </w:rPr>
        <w:t>juntamente con</w:t>
      </w:r>
      <w:r w:rsidRPr="004E37FD">
        <w:rPr>
          <w:rFonts w:ascii="Corbel" w:eastAsia="Calibri" w:hAnsi="Corbel"/>
          <w:sz w:val="22"/>
          <w:szCs w:val="22"/>
          <w:lang w:val="es-ES" w:eastAsia="en-US"/>
        </w:rPr>
        <w:t xml:space="preserve"> otros</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en relación con el objeto del concurso. Asimismo, empresas vinculadas no podrán presentar</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proposiciones diferentes. La infracción de esta previsión implicará</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automáticamente la exclusión de</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todas las proposiciones afectadas. A estos efectos se entiende por empresas vinculadas las que forman</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parte de un mismo grupo, por encontrarse en alguno de los supuestos previstos en el artículo 42 del</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Código de Comercio o ejerzan entre ellas un control o influencia significativa en su toma de decisiones</w:t>
      </w:r>
      <w:r w:rsidR="00C305F6">
        <w:rPr>
          <w:rFonts w:ascii="Corbel" w:eastAsia="Calibri" w:hAnsi="Corbel"/>
          <w:sz w:val="22"/>
          <w:szCs w:val="22"/>
          <w:lang w:val="es-ES" w:eastAsia="en-US"/>
        </w:rPr>
        <w:t xml:space="preserve"> </w:t>
      </w:r>
      <w:r w:rsidRPr="004E37FD">
        <w:rPr>
          <w:rFonts w:ascii="Corbel" w:eastAsia="Calibri" w:hAnsi="Corbel"/>
          <w:sz w:val="22"/>
          <w:szCs w:val="22"/>
          <w:lang w:val="es-ES" w:eastAsia="en-US"/>
        </w:rPr>
        <w:t>financieras y de explotación, bien sea directa o indirectamente, o a través de pactos de accionistas o</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partícipes.</w:t>
      </w:r>
    </w:p>
    <w:p w14:paraId="701AAAC8" w14:textId="77777777" w:rsidR="007F69D1" w:rsidRDefault="004E37FD" w:rsidP="00C305F6">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 presentación de la proposición implica la aceptación incondicional de lo previsto en el presente</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Pliego de Bases y en el PCGP, y la declaración responsable de que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reúne todas y cada una</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de las condiciones exigidas para contratar con la Autoridad Portuaria. </w:t>
      </w:r>
    </w:p>
    <w:p w14:paraId="4A16A49B" w14:textId="77777777" w:rsidR="004E37FD" w:rsidRPr="004E37FD" w:rsidRDefault="004E37FD" w:rsidP="00C305F6">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Asimismo, se compromete a</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mantener vigente la documentación requerida para la adjudicación de la concesión notificando a la AP</w:t>
      </w:r>
      <w:r w:rsidR="007F69D1">
        <w:rPr>
          <w:rFonts w:ascii="Corbel" w:eastAsia="Calibri" w:hAnsi="Corbel"/>
          <w:sz w:val="22"/>
          <w:szCs w:val="22"/>
          <w:lang w:val="es-ES" w:eastAsia="en-US"/>
        </w:rPr>
        <w:t xml:space="preserve">S </w:t>
      </w:r>
      <w:r w:rsidRPr="004E37FD">
        <w:rPr>
          <w:rFonts w:ascii="Corbel" w:eastAsia="Calibri" w:hAnsi="Corbel"/>
          <w:sz w:val="22"/>
          <w:szCs w:val="22"/>
          <w:lang w:val="es-ES" w:eastAsia="en-US"/>
        </w:rPr>
        <w:t>cualquier modificación que se produzca con posterioridad a la presentación de la propuesta, así como</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durante la vigencia de la concesión de otorgarse la misma.</w:t>
      </w:r>
    </w:p>
    <w:p w14:paraId="61B5A227" w14:textId="15B2543B" w:rsidR="004E37FD" w:rsidRPr="004E37FD" w:rsidRDefault="004E37FD" w:rsidP="00DB433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 presentación de una proposición por parte de </w:t>
      </w:r>
      <w:r w:rsidR="00D9281A" w:rsidRPr="004E37FD">
        <w:rPr>
          <w:rFonts w:ascii="Corbel" w:eastAsia="Calibri" w:hAnsi="Corbel"/>
          <w:sz w:val="22"/>
          <w:szCs w:val="22"/>
          <w:lang w:val="es-ES" w:eastAsia="en-US"/>
        </w:rPr>
        <w:t>una concursante comporta</w:t>
      </w:r>
      <w:r w:rsidRPr="004E37FD">
        <w:rPr>
          <w:rFonts w:ascii="Corbel" w:eastAsia="Calibri" w:hAnsi="Corbel"/>
          <w:sz w:val="22"/>
          <w:szCs w:val="22"/>
          <w:lang w:val="es-ES" w:eastAsia="en-US"/>
        </w:rPr>
        <w:t xml:space="preserve"> el conocimiento y aceptación de</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los documentos que rigen el concurso, documentos que considera suficientes tanto para la confección</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su proposición como para el posterior desarrollo de la concesión.</w:t>
      </w:r>
    </w:p>
    <w:p w14:paraId="101A95D3" w14:textId="77777777" w:rsidR="004E37FD" w:rsidRPr="004E37FD" w:rsidRDefault="004E37FD" w:rsidP="001943D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 xml:space="preserve">Los </w:t>
      </w:r>
      <w:r w:rsidR="00F84CF6">
        <w:rPr>
          <w:rFonts w:ascii="Corbel" w:eastAsia="Calibri" w:hAnsi="Corbel"/>
          <w:sz w:val="22"/>
          <w:szCs w:val="22"/>
          <w:lang w:val="es-ES" w:eastAsia="en-US"/>
        </w:rPr>
        <w:t>concursante</w:t>
      </w:r>
      <w:r w:rsidR="00F84CF6"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indicarán en su caso aquellas partes de sus propuestas sujetas al principio de</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confidencialidad.</w:t>
      </w:r>
    </w:p>
    <w:p w14:paraId="66F28974" w14:textId="77777777" w:rsidR="004E37FD" w:rsidRPr="004E37FD" w:rsidRDefault="004E37FD" w:rsidP="00DB433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plazo durante el cual los </w:t>
      </w:r>
      <w:r w:rsidR="00F84CF6">
        <w:rPr>
          <w:rFonts w:ascii="Corbel" w:eastAsia="Calibri" w:hAnsi="Corbel"/>
          <w:sz w:val="22"/>
          <w:szCs w:val="22"/>
          <w:lang w:val="es-ES" w:eastAsia="en-US"/>
        </w:rPr>
        <w:t>concursante</w:t>
      </w:r>
      <w:r w:rsidR="00F84CF6"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mantendrán la validez de sus proposiciones será de</w:t>
      </w:r>
      <w:r w:rsidR="00D84E88">
        <w:rPr>
          <w:rFonts w:ascii="Corbel" w:eastAsia="Calibri" w:hAnsi="Corbel"/>
          <w:sz w:val="22"/>
          <w:szCs w:val="22"/>
          <w:lang w:val="es-ES" w:eastAsia="en-US"/>
        </w:rPr>
        <w:t xml:space="preserve"> OCHO</w:t>
      </w:r>
      <w:r w:rsidRPr="004E37FD">
        <w:rPr>
          <w:rFonts w:ascii="Corbel" w:eastAsia="Calibri" w:hAnsi="Corbel"/>
          <w:sz w:val="22"/>
          <w:szCs w:val="22"/>
          <w:lang w:val="es-ES" w:eastAsia="en-US"/>
        </w:rPr>
        <w:t xml:space="preserve"> (</w:t>
      </w:r>
      <w:r w:rsidR="00D84E88">
        <w:rPr>
          <w:rFonts w:ascii="Corbel" w:eastAsia="Calibri" w:hAnsi="Corbel"/>
          <w:sz w:val="22"/>
          <w:szCs w:val="22"/>
          <w:lang w:val="es-ES" w:eastAsia="en-US"/>
        </w:rPr>
        <w:t>8</w:t>
      </w:r>
      <w:r w:rsidRPr="004E37FD">
        <w:rPr>
          <w:rFonts w:ascii="Corbel" w:eastAsia="Calibri" w:hAnsi="Corbel"/>
          <w:sz w:val="22"/>
          <w:szCs w:val="22"/>
          <w:lang w:val="es-ES" w:eastAsia="en-US"/>
        </w:rPr>
        <w:t>)</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meses contados desde la fecha de apertura de la propuesta técnico – económica. Si transcurrido dicho</w:t>
      </w:r>
      <w:r w:rsidR="007F69D1">
        <w:rPr>
          <w:rFonts w:ascii="Corbel" w:eastAsia="Calibri" w:hAnsi="Corbel"/>
          <w:sz w:val="22"/>
          <w:szCs w:val="22"/>
          <w:lang w:val="es-ES" w:eastAsia="en-US"/>
        </w:rPr>
        <w:t xml:space="preserve"> </w:t>
      </w:r>
      <w:r w:rsidRPr="004E37FD">
        <w:rPr>
          <w:rFonts w:ascii="Corbel" w:eastAsia="Calibri" w:hAnsi="Corbel"/>
          <w:sz w:val="22"/>
          <w:szCs w:val="22"/>
          <w:lang w:val="es-ES" w:eastAsia="en-US"/>
        </w:rPr>
        <w:t>plazo la AP</w:t>
      </w:r>
      <w:r w:rsidR="007F69D1">
        <w:rPr>
          <w:rFonts w:ascii="Corbel" w:eastAsia="Calibri" w:hAnsi="Corbel"/>
          <w:sz w:val="22"/>
          <w:szCs w:val="22"/>
          <w:lang w:val="es-ES" w:eastAsia="en-US"/>
        </w:rPr>
        <w:t>S</w:t>
      </w:r>
      <w:r w:rsidRPr="004E37FD">
        <w:rPr>
          <w:rFonts w:ascii="Corbel" w:eastAsia="Calibri" w:hAnsi="Corbel"/>
          <w:sz w:val="22"/>
          <w:szCs w:val="22"/>
          <w:lang w:val="es-ES" w:eastAsia="en-US"/>
        </w:rPr>
        <w:t xml:space="preserve"> no ha resuelto el concurso, dicha circunstancia les habilitará para retirar sus propuestas</w:t>
      </w:r>
      <w:r w:rsidR="00AF66F6">
        <w:rPr>
          <w:rFonts w:ascii="Corbel" w:eastAsia="Calibri" w:hAnsi="Corbel"/>
          <w:sz w:val="22"/>
          <w:szCs w:val="22"/>
          <w:lang w:val="es-ES" w:eastAsia="en-US"/>
        </w:rPr>
        <w:t xml:space="preserve"> </w:t>
      </w:r>
      <w:r w:rsidRPr="004E37FD">
        <w:rPr>
          <w:rFonts w:ascii="Corbel" w:eastAsia="Calibri" w:hAnsi="Corbel"/>
          <w:sz w:val="22"/>
          <w:szCs w:val="22"/>
          <w:lang w:val="es-ES" w:eastAsia="en-US"/>
        </w:rPr>
        <w:t>recuperando la garantía provisional constituida y sin derecho a ser indemnizados por la AP</w:t>
      </w:r>
      <w:r w:rsidR="00AF66F6">
        <w:rPr>
          <w:rFonts w:ascii="Corbel" w:eastAsia="Calibri" w:hAnsi="Corbel"/>
          <w:sz w:val="22"/>
          <w:szCs w:val="22"/>
          <w:lang w:val="es-ES" w:eastAsia="en-US"/>
        </w:rPr>
        <w:t>S</w:t>
      </w:r>
      <w:r w:rsidRPr="004E37FD">
        <w:rPr>
          <w:rFonts w:ascii="Corbel" w:eastAsia="Calibri" w:hAnsi="Corbel"/>
          <w:sz w:val="22"/>
          <w:szCs w:val="22"/>
          <w:lang w:val="es-ES" w:eastAsia="en-US"/>
        </w:rPr>
        <w:t xml:space="preserve"> por tal</w:t>
      </w:r>
      <w:r w:rsidR="00AF66F6">
        <w:rPr>
          <w:rFonts w:ascii="Corbel" w:eastAsia="Calibri" w:hAnsi="Corbel"/>
          <w:sz w:val="22"/>
          <w:szCs w:val="22"/>
          <w:lang w:val="es-ES" w:eastAsia="en-US"/>
        </w:rPr>
        <w:t xml:space="preserve"> </w:t>
      </w:r>
      <w:r w:rsidRPr="004E37FD">
        <w:rPr>
          <w:rFonts w:ascii="Corbel" w:eastAsia="Calibri" w:hAnsi="Corbel"/>
          <w:sz w:val="22"/>
          <w:szCs w:val="22"/>
          <w:lang w:val="es-ES" w:eastAsia="en-US"/>
        </w:rPr>
        <w:t>motivo.</w:t>
      </w:r>
    </w:p>
    <w:p w14:paraId="01902420" w14:textId="77777777" w:rsidR="004E37FD" w:rsidRPr="004E37FD" w:rsidRDefault="004E37FD" w:rsidP="00EC5BE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Serán válidas las notificaciones que la Autoridad Portuaria de </w:t>
      </w:r>
      <w:r w:rsidR="006B07FA">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efectúe en la</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dirección de correo</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electrónico requerida a los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a estos efectos, debiendo éstos</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acusar recibo de la recepción.</w:t>
      </w:r>
    </w:p>
    <w:p w14:paraId="11C69234" w14:textId="77777777" w:rsidR="004E37FD" w:rsidRPr="004E37FD" w:rsidRDefault="004E37FD" w:rsidP="00EC5BE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Lo anterior no excluye la posibilidad de efectuar notificaciones por cualquier otro medio</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admitido en</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derecho.</w:t>
      </w:r>
    </w:p>
    <w:p w14:paraId="09E39FAD" w14:textId="77777777" w:rsidR="004E37FD" w:rsidRPr="004E37FD" w:rsidRDefault="004E37FD" w:rsidP="00EC5BE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Únicamente se atenderán las aclaraciones a los documentos que rigen el concurso que sean remitidas</w:t>
      </w:r>
      <w:r w:rsidR="006B07FA">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a través de la cuenta de correo </w:t>
      </w:r>
      <w:r w:rsidRPr="00263FF2">
        <w:rPr>
          <w:rFonts w:ascii="Corbel" w:eastAsia="Calibri" w:hAnsi="Corbel"/>
          <w:sz w:val="22"/>
          <w:szCs w:val="22"/>
          <w:lang w:val="es-ES" w:eastAsia="en-US"/>
        </w:rPr>
        <w:t>dominiopublico@</w:t>
      </w:r>
      <w:r w:rsidR="00EC5BEC" w:rsidRPr="00263FF2">
        <w:rPr>
          <w:rFonts w:ascii="Corbel" w:eastAsia="Calibri" w:hAnsi="Corbel"/>
          <w:sz w:val="22"/>
          <w:szCs w:val="22"/>
          <w:lang w:val="es-ES" w:eastAsia="en-US"/>
        </w:rPr>
        <w:t>puerto</w:t>
      </w:r>
      <w:r w:rsidR="006B07FA" w:rsidRPr="00263FF2">
        <w:rPr>
          <w:rFonts w:ascii="Corbel" w:eastAsia="Calibri" w:hAnsi="Corbel"/>
          <w:sz w:val="22"/>
          <w:szCs w:val="22"/>
          <w:lang w:val="es-ES" w:eastAsia="en-US"/>
        </w:rPr>
        <w:t>santander</w:t>
      </w:r>
      <w:r w:rsidRPr="00263FF2">
        <w:rPr>
          <w:rFonts w:ascii="Corbel" w:eastAsia="Calibri" w:hAnsi="Corbel"/>
          <w:sz w:val="22"/>
          <w:szCs w:val="22"/>
          <w:lang w:val="es-ES" w:eastAsia="en-US"/>
        </w:rPr>
        <w:t>.com</w:t>
      </w:r>
      <w:r w:rsidR="00EC5BEC" w:rsidRPr="00263FF2">
        <w:rPr>
          <w:rFonts w:ascii="Corbel" w:eastAsia="Calibri" w:hAnsi="Corbel"/>
          <w:sz w:val="22"/>
          <w:szCs w:val="22"/>
          <w:lang w:val="es-ES" w:eastAsia="en-US"/>
        </w:rPr>
        <w:t>.</w:t>
      </w:r>
    </w:p>
    <w:p w14:paraId="7C715319" w14:textId="77777777" w:rsidR="004E37FD" w:rsidRPr="004E37FD" w:rsidRDefault="004E37FD" w:rsidP="00EC5BE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Las contestaciones a las aclaraciones que en su caso se emitan serán objeto </w:t>
      </w:r>
      <w:r w:rsidRPr="00263FF2">
        <w:rPr>
          <w:rFonts w:ascii="Corbel" w:eastAsia="Calibri" w:hAnsi="Corbel"/>
          <w:sz w:val="22"/>
          <w:szCs w:val="22"/>
          <w:lang w:val="es-ES" w:eastAsia="en-US"/>
        </w:rPr>
        <w:t>de publicación en el Portal</w:t>
      </w:r>
      <w:r w:rsidR="006F5EE7" w:rsidRPr="00263FF2">
        <w:rPr>
          <w:rFonts w:ascii="Corbel" w:eastAsia="Calibri" w:hAnsi="Corbel"/>
          <w:sz w:val="22"/>
          <w:szCs w:val="22"/>
          <w:lang w:val="es-ES" w:eastAsia="en-US"/>
        </w:rPr>
        <w:t xml:space="preserve"> </w:t>
      </w:r>
      <w:r w:rsidRPr="00263FF2">
        <w:rPr>
          <w:rFonts w:ascii="Corbel" w:eastAsia="Calibri" w:hAnsi="Corbel"/>
          <w:sz w:val="22"/>
          <w:szCs w:val="22"/>
          <w:lang w:val="es-ES" w:eastAsia="en-US"/>
        </w:rPr>
        <w:t>web de la AP</w:t>
      </w:r>
      <w:r w:rsidR="006F5EE7" w:rsidRPr="00263FF2">
        <w:rPr>
          <w:rFonts w:ascii="Corbel" w:eastAsia="Calibri" w:hAnsi="Corbel"/>
          <w:sz w:val="22"/>
          <w:szCs w:val="22"/>
          <w:lang w:val="es-ES" w:eastAsia="en-US"/>
        </w:rPr>
        <w:t>S</w:t>
      </w:r>
      <w:r w:rsidRPr="00263FF2">
        <w:rPr>
          <w:rFonts w:ascii="Corbel" w:eastAsia="Calibri" w:hAnsi="Corbel"/>
          <w:sz w:val="22"/>
          <w:szCs w:val="22"/>
          <w:lang w:val="es-ES" w:eastAsia="en-US"/>
        </w:rPr>
        <w:t xml:space="preserve"> (www.</w:t>
      </w:r>
      <w:r w:rsidR="006F5EE7" w:rsidRPr="00263FF2">
        <w:rPr>
          <w:rFonts w:ascii="Corbel" w:eastAsia="Calibri" w:hAnsi="Corbel"/>
          <w:sz w:val="22"/>
          <w:szCs w:val="22"/>
          <w:lang w:val="es-ES" w:eastAsia="en-US"/>
        </w:rPr>
        <w:t>puertosantander</w:t>
      </w:r>
      <w:r w:rsidRPr="00263FF2">
        <w:rPr>
          <w:rFonts w:ascii="Corbel" w:eastAsia="Calibri" w:hAnsi="Corbel"/>
          <w:sz w:val="22"/>
          <w:szCs w:val="22"/>
          <w:lang w:val="es-ES" w:eastAsia="en-US"/>
        </w:rPr>
        <w:t>.com)</w:t>
      </w:r>
      <w:r w:rsidRPr="004E37FD">
        <w:rPr>
          <w:rFonts w:ascii="Corbel" w:eastAsia="Calibri" w:hAnsi="Corbel"/>
          <w:sz w:val="22"/>
          <w:szCs w:val="22"/>
          <w:lang w:val="es-ES" w:eastAsia="en-US"/>
        </w:rPr>
        <w:t xml:space="preserve"> junto con los documentos que rigen el</w:t>
      </w:r>
      <w:r w:rsidR="006F5EE7">
        <w:rPr>
          <w:rFonts w:ascii="Corbel" w:eastAsia="Calibri" w:hAnsi="Corbel"/>
          <w:sz w:val="22"/>
          <w:szCs w:val="22"/>
          <w:lang w:val="es-ES" w:eastAsia="en-US"/>
        </w:rPr>
        <w:t xml:space="preserve"> </w:t>
      </w:r>
      <w:r w:rsidRPr="004E37FD">
        <w:rPr>
          <w:rFonts w:ascii="Corbel" w:eastAsia="Calibri" w:hAnsi="Corbel"/>
          <w:sz w:val="22"/>
          <w:szCs w:val="22"/>
          <w:lang w:val="es-ES" w:eastAsia="en-US"/>
        </w:rPr>
        <w:t>procedimiento.</w:t>
      </w:r>
    </w:p>
    <w:p w14:paraId="228DE4D3"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B) Publicidad de la convocatoria y plazo de presentación de propuestas:</w:t>
      </w:r>
    </w:p>
    <w:p w14:paraId="389042C0" w14:textId="2B251EBC" w:rsidR="004E37FD" w:rsidRPr="004E37FD" w:rsidRDefault="004E37FD" w:rsidP="004408B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Conforme a lo previsto en el artículo 86.4 del TRLPEMM, la convocatoria del concurso se publicará en</w:t>
      </w:r>
      <w:r w:rsidR="006F5EE7">
        <w:rPr>
          <w:rFonts w:ascii="Corbel" w:eastAsia="Calibri" w:hAnsi="Corbel"/>
          <w:sz w:val="22"/>
          <w:szCs w:val="22"/>
          <w:lang w:val="es-ES" w:eastAsia="en-US"/>
        </w:rPr>
        <w:t xml:space="preserve"> </w:t>
      </w:r>
      <w:r w:rsidRPr="004E37FD">
        <w:rPr>
          <w:rFonts w:ascii="Corbel" w:eastAsia="Calibri" w:hAnsi="Corbel"/>
          <w:sz w:val="22"/>
          <w:szCs w:val="22"/>
          <w:lang w:val="es-ES" w:eastAsia="en-US"/>
        </w:rPr>
        <w:t>el Boletín Oficial del Estado (BOE)</w:t>
      </w:r>
      <w:r w:rsidR="00141824">
        <w:rPr>
          <w:rFonts w:ascii="Corbel" w:eastAsia="Calibri" w:hAnsi="Corbel"/>
          <w:sz w:val="22"/>
          <w:szCs w:val="22"/>
          <w:lang w:val="es-ES" w:eastAsia="en-US"/>
        </w:rPr>
        <w:t xml:space="preserve">. </w:t>
      </w:r>
    </w:p>
    <w:p w14:paraId="115DA043" w14:textId="77777777" w:rsidR="004E37FD" w:rsidRPr="004E37FD" w:rsidRDefault="004E37FD" w:rsidP="004408B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dicho anuncio se indicará:</w:t>
      </w:r>
    </w:p>
    <w:p w14:paraId="4FD9DC04" w14:textId="77777777" w:rsidR="004E37FD" w:rsidRPr="004E37FD" w:rsidRDefault="004E37FD" w:rsidP="004408B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 La fecha y hora máximas para la presentación de las propuestas </w:t>
      </w:r>
      <w:r w:rsidR="00235FCA" w:rsidRPr="004E37FD">
        <w:rPr>
          <w:rFonts w:ascii="Corbel" w:eastAsia="Calibri" w:hAnsi="Corbel"/>
          <w:sz w:val="22"/>
          <w:szCs w:val="22"/>
          <w:lang w:val="es-ES" w:eastAsia="en-US"/>
        </w:rPr>
        <w:t>que,</w:t>
      </w:r>
      <w:r w:rsidRPr="004E37FD">
        <w:rPr>
          <w:rFonts w:ascii="Corbel" w:eastAsia="Calibri" w:hAnsi="Corbel"/>
          <w:sz w:val="22"/>
          <w:szCs w:val="22"/>
          <w:lang w:val="es-ES" w:eastAsia="en-US"/>
        </w:rPr>
        <w:t xml:space="preserve"> en cualquier caso, no</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será inferior a </w:t>
      </w:r>
      <w:r w:rsidR="00235FCA">
        <w:rPr>
          <w:rFonts w:ascii="Corbel" w:eastAsia="Calibri" w:hAnsi="Corbel"/>
          <w:sz w:val="22"/>
          <w:szCs w:val="22"/>
          <w:lang w:val="es-ES" w:eastAsia="en-US"/>
        </w:rPr>
        <w:t>SESENTA</w:t>
      </w:r>
      <w:r w:rsidRPr="004E37FD">
        <w:rPr>
          <w:rFonts w:ascii="Corbel" w:eastAsia="Calibri" w:hAnsi="Corbel"/>
          <w:sz w:val="22"/>
          <w:szCs w:val="22"/>
          <w:lang w:val="es-ES" w:eastAsia="en-US"/>
        </w:rPr>
        <w:t xml:space="preserve"> (</w:t>
      </w:r>
      <w:r w:rsidR="00457628">
        <w:rPr>
          <w:rFonts w:ascii="Corbel" w:eastAsia="Calibri" w:hAnsi="Corbel"/>
          <w:sz w:val="22"/>
          <w:szCs w:val="22"/>
          <w:lang w:val="es-ES" w:eastAsia="en-US"/>
        </w:rPr>
        <w:t>60</w:t>
      </w:r>
      <w:r w:rsidRPr="004E37FD">
        <w:rPr>
          <w:rFonts w:ascii="Corbel" w:eastAsia="Calibri" w:hAnsi="Corbel"/>
          <w:sz w:val="22"/>
          <w:szCs w:val="22"/>
          <w:lang w:val="es-ES" w:eastAsia="en-US"/>
        </w:rPr>
        <w:t>) días.</w:t>
      </w:r>
    </w:p>
    <w:p w14:paraId="73DA6FB3" w14:textId="754DA852" w:rsidR="004E37FD" w:rsidRPr="004E37FD" w:rsidRDefault="004E37FD" w:rsidP="004408B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2/ El lugar, fecha y hora en el que la </w:t>
      </w:r>
      <w:r w:rsidR="00DE0F77">
        <w:rPr>
          <w:rFonts w:ascii="Corbel" w:eastAsia="Calibri" w:hAnsi="Corbel"/>
          <w:sz w:val="22"/>
          <w:szCs w:val="22"/>
          <w:lang w:val="es-ES" w:eastAsia="en-US"/>
        </w:rPr>
        <w:t>Comisión de Selección</w:t>
      </w:r>
      <w:r w:rsidRPr="004E37FD">
        <w:rPr>
          <w:rFonts w:ascii="Corbel" w:eastAsia="Calibri" w:hAnsi="Corbel"/>
          <w:sz w:val="22"/>
          <w:szCs w:val="22"/>
          <w:lang w:val="es-ES" w:eastAsia="en-US"/>
        </w:rPr>
        <w:t xml:space="preserve"> de la Autoridad Portuaria de </w:t>
      </w:r>
      <w:r w:rsidR="00A90522">
        <w:rPr>
          <w:rFonts w:ascii="Corbel" w:eastAsia="Calibri" w:hAnsi="Corbel"/>
          <w:sz w:val="22"/>
          <w:szCs w:val="22"/>
          <w:lang w:val="es-ES" w:eastAsia="en-US"/>
        </w:rPr>
        <w:t>Santander</w:t>
      </w:r>
      <w:r w:rsidRPr="004E37FD">
        <w:rPr>
          <w:rFonts w:ascii="Corbel" w:eastAsia="Calibri" w:hAnsi="Corbel"/>
          <w:sz w:val="22"/>
          <w:szCs w:val="22"/>
          <w:lang w:val="es-ES" w:eastAsia="en-US"/>
        </w:rPr>
        <w:t>,</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en acto no público, procederá al examen y calificación de la documentación para la admisión</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contenida en el Sobre </w:t>
      </w:r>
      <w:r w:rsidR="00D9281A" w:rsidRPr="004E37FD">
        <w:rPr>
          <w:rFonts w:ascii="Corbel" w:eastAsia="Calibri" w:hAnsi="Corbel"/>
          <w:sz w:val="22"/>
          <w:szCs w:val="22"/>
          <w:lang w:val="es-ES" w:eastAsia="en-US"/>
        </w:rPr>
        <w:t>Nº</w:t>
      </w:r>
      <w:r w:rsidRPr="004E37FD">
        <w:rPr>
          <w:rFonts w:ascii="Corbel" w:eastAsia="Calibri" w:hAnsi="Corbel"/>
          <w:sz w:val="22"/>
          <w:szCs w:val="22"/>
          <w:lang w:val="es-ES" w:eastAsia="en-US"/>
        </w:rPr>
        <w:t xml:space="preserve"> 1.</w:t>
      </w:r>
    </w:p>
    <w:p w14:paraId="1DFC1599" w14:textId="52A50A5B" w:rsidR="004E37FD" w:rsidRPr="004E37FD" w:rsidRDefault="004E37FD" w:rsidP="004408B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3/ El lugar, fecha y hora en el que, en acto público, la Mesa abrirá el Sobre </w:t>
      </w:r>
      <w:r w:rsidR="00D9281A" w:rsidRPr="004E37FD">
        <w:rPr>
          <w:rFonts w:ascii="Corbel" w:eastAsia="Calibri" w:hAnsi="Corbel"/>
          <w:sz w:val="22"/>
          <w:szCs w:val="22"/>
          <w:lang w:val="es-ES" w:eastAsia="en-US"/>
        </w:rPr>
        <w:t>Nº</w:t>
      </w:r>
      <w:r w:rsidRPr="004E37FD">
        <w:rPr>
          <w:rFonts w:ascii="Corbel" w:eastAsia="Calibri" w:hAnsi="Corbel"/>
          <w:sz w:val="22"/>
          <w:szCs w:val="22"/>
          <w:lang w:val="es-ES" w:eastAsia="en-US"/>
        </w:rPr>
        <w:t xml:space="preserve"> 2</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correspondiente</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a la documentación técnico – económica.</w:t>
      </w:r>
    </w:p>
    <w:p w14:paraId="6AD553E3"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C) Acceso a los documentos que rigen el concurso:</w:t>
      </w:r>
    </w:p>
    <w:p w14:paraId="15002C58" w14:textId="77777777" w:rsidR="00A90522" w:rsidRDefault="004E37FD" w:rsidP="00617DF1">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A partir del día siguiente al de la publicación del anuncio del concurso los posibles </w:t>
      </w:r>
      <w:r w:rsidR="00F84CF6">
        <w:rPr>
          <w:rFonts w:ascii="Corbel" w:eastAsia="Calibri" w:hAnsi="Corbel"/>
          <w:sz w:val="22"/>
          <w:szCs w:val="22"/>
          <w:lang w:val="es-ES" w:eastAsia="en-US"/>
        </w:rPr>
        <w:t>concursante</w:t>
      </w:r>
      <w:r w:rsidR="00F84CF6" w:rsidRPr="004E37FD">
        <w:rPr>
          <w:rFonts w:ascii="Corbel" w:eastAsia="Calibri" w:hAnsi="Corbel"/>
          <w:sz w:val="22"/>
          <w:szCs w:val="22"/>
          <w:lang w:val="es-ES" w:eastAsia="en-US"/>
        </w:rPr>
        <w:t>s</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tendrán</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a su disposición en las oficinas de la Autoridad Portuaria de </w:t>
      </w:r>
      <w:r w:rsidR="00A90522">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w:t>
      </w:r>
      <w:r w:rsidR="00A90522">
        <w:rPr>
          <w:rFonts w:ascii="Corbel" w:eastAsia="Calibri" w:hAnsi="Corbel"/>
          <w:sz w:val="22"/>
          <w:szCs w:val="22"/>
          <w:lang w:val="es-ES" w:eastAsia="en-US"/>
        </w:rPr>
        <w:t>Departamento</w:t>
      </w:r>
      <w:r w:rsidRPr="004E37FD">
        <w:rPr>
          <w:rFonts w:ascii="Corbel" w:eastAsia="Calibri" w:hAnsi="Corbel"/>
          <w:sz w:val="22"/>
          <w:szCs w:val="22"/>
          <w:lang w:val="es-ES" w:eastAsia="en-US"/>
        </w:rPr>
        <w:t xml:space="preserve"> de Dominio Público),</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durante el horario de </w:t>
      </w:r>
      <w:r w:rsidR="00DE6647" w:rsidRPr="004E37FD">
        <w:rPr>
          <w:rFonts w:ascii="Corbel" w:eastAsia="Calibri" w:hAnsi="Corbel"/>
          <w:sz w:val="22"/>
          <w:szCs w:val="22"/>
          <w:lang w:val="es-ES" w:eastAsia="en-US"/>
        </w:rPr>
        <w:t>estas</w:t>
      </w:r>
      <w:r w:rsidRPr="004E37FD">
        <w:rPr>
          <w:rFonts w:ascii="Corbel" w:eastAsia="Calibri" w:hAnsi="Corbel"/>
          <w:sz w:val="22"/>
          <w:szCs w:val="22"/>
          <w:lang w:val="es-ES" w:eastAsia="en-US"/>
        </w:rPr>
        <w:t xml:space="preserve"> (de 08:30 h a 14:30 h), el presente PLIEGO y el PCGP. </w:t>
      </w:r>
    </w:p>
    <w:p w14:paraId="42B1EFA1" w14:textId="6EE706B1" w:rsidR="004E37FD" w:rsidRDefault="004E37FD" w:rsidP="00617DF1">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Asimismo,</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dichos documentos estarán a disposición de los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en la página Web de la AP</w:t>
      </w:r>
      <w:r w:rsidR="00A90522">
        <w:rPr>
          <w:rFonts w:ascii="Corbel" w:eastAsia="Calibri" w:hAnsi="Corbel"/>
          <w:sz w:val="22"/>
          <w:szCs w:val="22"/>
          <w:lang w:val="es-ES" w:eastAsia="en-US"/>
        </w:rPr>
        <w:t>S</w:t>
      </w:r>
      <w:r w:rsidRPr="004E37FD">
        <w:rPr>
          <w:rFonts w:ascii="Corbel" w:eastAsia="Calibri" w:hAnsi="Corbel"/>
          <w:sz w:val="22"/>
          <w:szCs w:val="22"/>
          <w:lang w:val="es-ES" w:eastAsia="en-US"/>
        </w:rPr>
        <w:t>,</w:t>
      </w:r>
      <w:r w:rsidR="00A90522">
        <w:rPr>
          <w:rFonts w:ascii="Corbel" w:eastAsia="Calibri" w:hAnsi="Corbel"/>
          <w:sz w:val="22"/>
          <w:szCs w:val="22"/>
          <w:lang w:val="es-ES" w:eastAsia="en-US"/>
        </w:rPr>
        <w:t xml:space="preserve"> </w:t>
      </w:r>
      <w:hyperlink r:id="rId15" w:history="1">
        <w:r w:rsidR="00873FCC" w:rsidRPr="00003096">
          <w:rPr>
            <w:rStyle w:val="Hipervnculo"/>
            <w:rFonts w:ascii="Corbel" w:eastAsia="Calibri" w:hAnsi="Corbel"/>
            <w:sz w:val="22"/>
            <w:szCs w:val="22"/>
            <w:lang w:val="es-ES" w:eastAsia="en-US"/>
          </w:rPr>
          <w:t>https://www.puertosantander.es/es</w:t>
        </w:r>
      </w:hyperlink>
      <w:r w:rsidR="00873FCC">
        <w:rPr>
          <w:rFonts w:ascii="Corbel" w:eastAsia="Calibri" w:hAnsi="Corbel"/>
          <w:sz w:val="22"/>
          <w:szCs w:val="22"/>
          <w:lang w:val="es-ES" w:eastAsia="en-US"/>
        </w:rPr>
        <w:t>.</w:t>
      </w:r>
    </w:p>
    <w:p w14:paraId="26C0334F" w14:textId="77777777" w:rsidR="00873FCC" w:rsidRPr="00617DF1" w:rsidRDefault="00873FCC" w:rsidP="00617DF1">
      <w:pPr>
        <w:tabs>
          <w:tab w:val="clear" w:pos="357"/>
        </w:tabs>
        <w:spacing w:after="160" w:line="259" w:lineRule="auto"/>
        <w:rPr>
          <w:rFonts w:ascii="Corbel" w:eastAsia="Calibri" w:hAnsi="Corbel"/>
          <w:color w:val="FF0000"/>
          <w:sz w:val="22"/>
          <w:szCs w:val="22"/>
          <w:lang w:val="es-ES" w:eastAsia="en-US"/>
        </w:rPr>
      </w:pPr>
    </w:p>
    <w:p w14:paraId="3F42CE27" w14:textId="77777777" w:rsidR="004E37FD" w:rsidRPr="004E37FD" w:rsidRDefault="004E37FD" w:rsidP="00617DF1">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 xml:space="preserve">La Autoridad Portuaria de </w:t>
      </w:r>
      <w:r w:rsidR="00A90522">
        <w:rPr>
          <w:rFonts w:ascii="Corbel" w:eastAsia="Calibri" w:hAnsi="Corbel"/>
          <w:sz w:val="22"/>
          <w:szCs w:val="22"/>
          <w:lang w:val="es-ES" w:eastAsia="en-US"/>
        </w:rPr>
        <w:t>Santander</w:t>
      </w:r>
      <w:r w:rsidRPr="004E37FD">
        <w:rPr>
          <w:rFonts w:ascii="Corbel" w:eastAsia="Calibri" w:hAnsi="Corbel"/>
          <w:sz w:val="22"/>
          <w:szCs w:val="22"/>
          <w:lang w:val="es-ES" w:eastAsia="en-US"/>
        </w:rPr>
        <w:t xml:space="preserve"> no estará obligada a atender las solicitudes que reciba de envío de</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dichos documentos, por cuanto los Pliegos estarán disponibles de forma</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electrónica y gratuita.</w:t>
      </w:r>
    </w:p>
    <w:p w14:paraId="00EB7FC5"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D) Lugar y forma de presentación de las propuestas:</w:t>
      </w:r>
    </w:p>
    <w:p w14:paraId="6591549F" w14:textId="77777777" w:rsidR="004E37FD" w:rsidRPr="004E37FD" w:rsidRDefault="004E37FD" w:rsidP="002571A2">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Las propuestas para participar en el concurso para </w:t>
      </w:r>
      <w:r w:rsidR="00263FF2">
        <w:rPr>
          <w:rFonts w:ascii="Corbel" w:eastAsia="Calibri" w:hAnsi="Corbel"/>
          <w:sz w:val="22"/>
          <w:szCs w:val="22"/>
          <w:lang w:val="es-ES" w:eastAsia="en-US"/>
        </w:rPr>
        <w:t xml:space="preserve">la selección de una oferta para tramitar </w:t>
      </w:r>
      <w:r w:rsidRPr="004E37FD">
        <w:rPr>
          <w:rFonts w:ascii="Corbel" w:eastAsia="Calibri" w:hAnsi="Corbel"/>
          <w:sz w:val="22"/>
          <w:szCs w:val="22"/>
          <w:lang w:val="es-ES" w:eastAsia="en-US"/>
        </w:rPr>
        <w:t>el otorgamiento de la CONCESIÓN objeto de este</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PLIEGO serán entregadas en mano en </w:t>
      </w:r>
      <w:r w:rsidR="001773C3">
        <w:rPr>
          <w:rFonts w:ascii="Corbel" w:eastAsia="Calibri" w:hAnsi="Corbel"/>
          <w:sz w:val="22"/>
          <w:szCs w:val="22"/>
          <w:lang w:val="es-ES" w:eastAsia="en-US"/>
        </w:rPr>
        <w:t>el Registro General de la Autoridad Portuaria de Santander (Muelle de Maliaño, s/n, 39011 Santander)</w:t>
      </w:r>
      <w:r w:rsidRPr="004E37FD">
        <w:rPr>
          <w:rFonts w:ascii="Corbel" w:eastAsia="Calibri" w:hAnsi="Corbel"/>
          <w:sz w:val="22"/>
          <w:szCs w:val="22"/>
          <w:lang w:val="es-ES" w:eastAsia="en-US"/>
        </w:rPr>
        <w:t xml:space="preserve"> </w:t>
      </w:r>
      <w:r w:rsidR="001773C3">
        <w:rPr>
          <w:rFonts w:ascii="Corbel" w:eastAsia="Calibri" w:hAnsi="Corbel"/>
          <w:sz w:val="22"/>
          <w:szCs w:val="22"/>
          <w:lang w:val="es-ES" w:eastAsia="en-US"/>
        </w:rPr>
        <w:t xml:space="preserve">en horario de apertura de 09:00 h a 13:00 h, </w:t>
      </w:r>
      <w:r w:rsidRPr="004E37FD">
        <w:rPr>
          <w:rFonts w:ascii="Corbel" w:eastAsia="Calibri" w:hAnsi="Corbel"/>
          <w:sz w:val="22"/>
          <w:szCs w:val="22"/>
          <w:lang w:val="es-ES" w:eastAsia="en-US"/>
        </w:rPr>
        <w:t>o</w:t>
      </w:r>
      <w:r w:rsidR="00A90522">
        <w:rPr>
          <w:rFonts w:ascii="Corbel" w:eastAsia="Calibri" w:hAnsi="Corbel"/>
          <w:sz w:val="22"/>
          <w:szCs w:val="22"/>
          <w:lang w:val="es-ES" w:eastAsia="en-US"/>
        </w:rPr>
        <w:t xml:space="preserve"> </w:t>
      </w:r>
      <w:r w:rsidRPr="004E37FD">
        <w:rPr>
          <w:rFonts w:ascii="Corbel" w:eastAsia="Calibri" w:hAnsi="Corbel"/>
          <w:sz w:val="22"/>
          <w:szCs w:val="22"/>
          <w:lang w:val="es-ES" w:eastAsia="en-US"/>
        </w:rPr>
        <w:t>enviadas por correo</w:t>
      </w:r>
      <w:r w:rsidR="001773C3">
        <w:rPr>
          <w:rFonts w:ascii="Corbel" w:eastAsia="Calibri" w:hAnsi="Corbel"/>
          <w:sz w:val="22"/>
          <w:szCs w:val="22"/>
          <w:lang w:val="es-ES" w:eastAsia="en-US"/>
        </w:rPr>
        <w:t xml:space="preserve"> postal</w:t>
      </w:r>
      <w:r w:rsidRPr="004E37FD">
        <w:rPr>
          <w:rFonts w:ascii="Corbel" w:eastAsia="Calibri" w:hAnsi="Corbel"/>
          <w:sz w:val="22"/>
          <w:szCs w:val="22"/>
          <w:lang w:val="es-ES" w:eastAsia="en-US"/>
        </w:rPr>
        <w:t xml:space="preserve"> hasta la fecha y hora máximas de presentación indicadas en el anuncio. No se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admitirán las enviadas por cualquier otro medio distinto a los señalados.</w:t>
      </w:r>
    </w:p>
    <w:p w14:paraId="1368507A" w14:textId="77777777" w:rsidR="004E37FD" w:rsidRPr="004E37FD" w:rsidRDefault="004E37FD" w:rsidP="002571A2">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De remitirse por correo,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justificar la fecha de imposición del envío en la oficina de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correos, que deberá ser anterior a la fecha y hora límites para la recepción de propuestas, y anunciar</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a la Autoridad Portuaria la remisión de la propuesta mediante correo electrónico a la dirección</w:t>
      </w:r>
      <w:r w:rsidR="00C91517">
        <w:rPr>
          <w:rFonts w:ascii="Corbel" w:eastAsia="Calibri" w:hAnsi="Corbel"/>
          <w:sz w:val="22"/>
          <w:szCs w:val="22"/>
          <w:lang w:val="es-ES" w:eastAsia="en-US"/>
        </w:rPr>
        <w:t xml:space="preserve"> </w:t>
      </w:r>
      <w:r w:rsidR="001773C3" w:rsidRPr="00263FF2">
        <w:rPr>
          <w:rFonts w:ascii="Corbel" w:eastAsia="Calibri" w:hAnsi="Corbel"/>
          <w:sz w:val="22"/>
          <w:szCs w:val="22"/>
          <w:lang w:val="es-ES" w:eastAsia="en-US"/>
        </w:rPr>
        <w:t>contratacion</w:t>
      </w:r>
      <w:r w:rsidRPr="00263FF2">
        <w:rPr>
          <w:rFonts w:ascii="Corbel" w:eastAsia="Calibri" w:hAnsi="Corbel"/>
          <w:sz w:val="22"/>
          <w:szCs w:val="22"/>
          <w:lang w:val="es-ES" w:eastAsia="en-US"/>
        </w:rPr>
        <w:t>@</w:t>
      </w:r>
      <w:r w:rsidR="00C91517" w:rsidRPr="00263FF2">
        <w:rPr>
          <w:rFonts w:ascii="Corbel" w:eastAsia="Calibri" w:hAnsi="Corbel"/>
          <w:sz w:val="22"/>
          <w:szCs w:val="22"/>
          <w:lang w:val="es-ES" w:eastAsia="en-US"/>
        </w:rPr>
        <w:t>puertosantander</w:t>
      </w:r>
      <w:r w:rsidRPr="00263FF2">
        <w:rPr>
          <w:rFonts w:ascii="Corbel" w:eastAsia="Calibri" w:hAnsi="Corbel"/>
          <w:sz w:val="22"/>
          <w:szCs w:val="22"/>
          <w:lang w:val="es-ES" w:eastAsia="en-US"/>
        </w:rPr>
        <w:t>.com, fax (</w:t>
      </w:r>
      <w:r w:rsidR="001773C3" w:rsidRPr="00263FF2">
        <w:rPr>
          <w:rFonts w:ascii="Corbel" w:eastAsia="Calibri" w:hAnsi="Corbel"/>
          <w:sz w:val="22"/>
          <w:szCs w:val="22"/>
          <w:lang w:val="es-ES" w:eastAsia="en-US"/>
        </w:rPr>
        <w:t>942203633</w:t>
      </w:r>
      <w:r w:rsidRPr="00263FF2">
        <w:rPr>
          <w:rFonts w:ascii="Corbel" w:eastAsia="Calibri" w:hAnsi="Corbel"/>
          <w:sz w:val="22"/>
          <w:szCs w:val="22"/>
          <w:lang w:val="es-ES" w:eastAsia="en-US"/>
        </w:rPr>
        <w:t>) o telegrama en el mismo día</w:t>
      </w:r>
      <w:r w:rsidRPr="004E37FD">
        <w:rPr>
          <w:rFonts w:ascii="Corbel" w:eastAsia="Calibri" w:hAnsi="Corbel"/>
          <w:sz w:val="22"/>
          <w:szCs w:val="22"/>
          <w:lang w:val="es-ES" w:eastAsia="en-US"/>
        </w:rPr>
        <w:t>. Sin la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concurrencia de ambos requisitos no será admitida la proposición si es recibida con posterioridad a la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fecha de terminación del plazo. Transcurridos, no obstante, los DIEZ (10) días naturales siguientes 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fecha indicada sin haberse recibido la proposición, ésta no será admitida en ningún caso.</w:t>
      </w:r>
    </w:p>
    <w:p w14:paraId="23E408CD"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E) Contenido de las propuestas de los </w:t>
      </w:r>
      <w:r w:rsidR="007767EF">
        <w:rPr>
          <w:rFonts w:ascii="Corbel" w:eastAsia="Calibri" w:hAnsi="Corbel"/>
          <w:b/>
          <w:bCs/>
          <w:sz w:val="22"/>
          <w:szCs w:val="22"/>
          <w:lang w:val="es-ES" w:eastAsia="en-US"/>
        </w:rPr>
        <w:t>concursante</w:t>
      </w:r>
      <w:r w:rsidR="007767EF" w:rsidRPr="004E37FD">
        <w:rPr>
          <w:rFonts w:ascii="Corbel" w:eastAsia="Calibri" w:hAnsi="Corbel"/>
          <w:b/>
          <w:bCs/>
          <w:sz w:val="22"/>
          <w:szCs w:val="22"/>
          <w:lang w:val="es-ES" w:eastAsia="en-US"/>
        </w:rPr>
        <w:t>s</w:t>
      </w:r>
      <w:r w:rsidRPr="004E37FD">
        <w:rPr>
          <w:rFonts w:ascii="Corbel" w:eastAsia="Calibri" w:hAnsi="Corbel"/>
          <w:b/>
          <w:bCs/>
          <w:sz w:val="22"/>
          <w:szCs w:val="22"/>
          <w:lang w:val="es-ES" w:eastAsia="en-US"/>
        </w:rPr>
        <w:t>:</w:t>
      </w:r>
    </w:p>
    <w:p w14:paraId="7E3267F3" w14:textId="77777777" w:rsidR="004E37FD" w:rsidRPr="00775EEA" w:rsidRDefault="004E37FD" w:rsidP="004E37FD">
      <w:pPr>
        <w:tabs>
          <w:tab w:val="clear" w:pos="357"/>
        </w:tabs>
        <w:spacing w:after="160" w:line="259" w:lineRule="auto"/>
        <w:jc w:val="left"/>
        <w:rPr>
          <w:rFonts w:ascii="Corbel" w:eastAsia="Calibri" w:hAnsi="Corbel"/>
          <w:b/>
          <w:bCs/>
          <w:i/>
          <w:sz w:val="22"/>
          <w:szCs w:val="22"/>
          <w:lang w:val="es-ES" w:eastAsia="en-US"/>
        </w:rPr>
      </w:pPr>
      <w:r w:rsidRPr="00775EEA">
        <w:rPr>
          <w:rFonts w:ascii="Corbel" w:eastAsia="Calibri" w:hAnsi="Corbel"/>
          <w:b/>
          <w:bCs/>
          <w:i/>
          <w:sz w:val="22"/>
          <w:szCs w:val="22"/>
          <w:lang w:val="es-ES" w:eastAsia="en-US"/>
        </w:rPr>
        <w:t>1) Documentación a presentar:</w:t>
      </w:r>
    </w:p>
    <w:p w14:paraId="6ECAE06B" w14:textId="77777777" w:rsidR="004E37FD" w:rsidRPr="004E37FD" w:rsidRDefault="004E37FD" w:rsidP="007A5C4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Las propuestas de los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constarán de dos sobres, de al menos tamaño DIN A-4, cerrados y</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firmados en su exterior por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o persona que lo represente, y llevar escrito en el anverso su</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título y el nombre, domicilio y un correo electrónico de contacto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según se detalla 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continuación:</w:t>
      </w:r>
    </w:p>
    <w:p w14:paraId="78104E8C" w14:textId="7B1D3DFE" w:rsidR="004E37FD" w:rsidRPr="00C91517" w:rsidRDefault="004E37FD" w:rsidP="00EE2010">
      <w:pPr>
        <w:tabs>
          <w:tab w:val="clear" w:pos="357"/>
        </w:tabs>
        <w:spacing w:after="160" w:line="259" w:lineRule="auto"/>
        <w:rPr>
          <w:rFonts w:ascii="Corbel" w:eastAsia="Calibri" w:hAnsi="Corbel"/>
          <w:i/>
          <w:iCs/>
          <w:sz w:val="22"/>
          <w:szCs w:val="22"/>
          <w:lang w:val="es-ES" w:eastAsia="en-US"/>
        </w:rPr>
      </w:pPr>
      <w:r w:rsidRPr="004E37FD">
        <w:rPr>
          <w:rFonts w:ascii="Corbel" w:eastAsia="Calibri" w:hAnsi="Corbel"/>
          <w:b/>
          <w:bCs/>
          <w:sz w:val="22"/>
          <w:szCs w:val="22"/>
          <w:lang w:val="es-ES" w:eastAsia="en-US"/>
        </w:rPr>
        <w:t>Título</w:t>
      </w:r>
      <w:r w:rsidRPr="004E37FD">
        <w:rPr>
          <w:rFonts w:ascii="Corbel" w:eastAsia="Calibri" w:hAnsi="Corbel"/>
          <w:sz w:val="22"/>
          <w:szCs w:val="22"/>
          <w:lang w:val="es-ES" w:eastAsia="en-US"/>
        </w:rPr>
        <w:t>: “</w:t>
      </w:r>
      <w:r w:rsidRPr="004E37FD">
        <w:rPr>
          <w:rFonts w:ascii="Corbel" w:eastAsia="Calibri" w:hAnsi="Corbel"/>
          <w:i/>
          <w:iCs/>
          <w:sz w:val="22"/>
          <w:szCs w:val="22"/>
          <w:lang w:val="es-ES" w:eastAsia="en-US"/>
        </w:rPr>
        <w:t xml:space="preserve">SOBRE Nº 1 - DOCUMENTACIÓN PARA LA ADMISIÓN </w:t>
      </w:r>
      <w:r w:rsidR="00D6083B">
        <w:rPr>
          <w:rFonts w:ascii="Corbel" w:eastAsia="Calibri" w:hAnsi="Corbel"/>
          <w:i/>
          <w:iCs/>
          <w:sz w:val="22"/>
          <w:szCs w:val="22"/>
          <w:lang w:val="es-ES" w:eastAsia="en-US"/>
        </w:rPr>
        <w:t>–</w:t>
      </w:r>
      <w:r w:rsidRPr="004E37FD">
        <w:rPr>
          <w:rFonts w:ascii="Corbel" w:eastAsia="Calibri" w:hAnsi="Corbel"/>
          <w:i/>
          <w:iCs/>
          <w:sz w:val="22"/>
          <w:szCs w:val="22"/>
          <w:lang w:val="es-ES" w:eastAsia="en-US"/>
        </w:rPr>
        <w:t xml:space="preserve"> </w:t>
      </w:r>
      <w:r w:rsidR="005C750D" w:rsidRPr="005C750D">
        <w:rPr>
          <w:rFonts w:ascii="Corbel" w:eastAsia="Calibri" w:hAnsi="Corbel"/>
          <w:i/>
          <w:iCs/>
          <w:sz w:val="22"/>
          <w:szCs w:val="22"/>
          <w:lang w:val="es-ES" w:eastAsia="en-US"/>
        </w:rPr>
        <w:t>PLIEGO DE BASES QUE HAN DE REGIR EN EL CONCURSO PÚBLICO CON OBJETO DE SELECCIONAR LA OFERTA QUE SE TRAMITARÁ PARA EL OTORGAMIENTO DE UNA CONCESIÓN ADMINISTRATIVA PARA LA OCUPACIÓN DE UNA SUPERFICIE DE TERRENO (10.611 M2) Y LAS INSTALACIONES CORRESPONDIENTES A UNA NAVE INDUSTRIAL EN</w:t>
      </w:r>
      <w:r w:rsidR="00E30340">
        <w:rPr>
          <w:rFonts w:ascii="Corbel" w:eastAsia="Calibri" w:hAnsi="Corbel"/>
          <w:i/>
          <w:iCs/>
          <w:sz w:val="22"/>
          <w:szCs w:val="22"/>
          <w:lang w:val="es-ES" w:eastAsia="en-US"/>
        </w:rPr>
        <w:t xml:space="preserve"> EL ESPIGÓN NORTE DE RAOS, EN</w:t>
      </w:r>
      <w:r w:rsidR="005C750D" w:rsidRPr="005C750D">
        <w:rPr>
          <w:rFonts w:ascii="Corbel" w:eastAsia="Calibri" w:hAnsi="Corbel"/>
          <w:i/>
          <w:iCs/>
          <w:sz w:val="22"/>
          <w:szCs w:val="22"/>
          <w:lang w:val="es-ES" w:eastAsia="en-US"/>
        </w:rPr>
        <w:t xml:space="preserve"> EL ÁREA DE RAOS 7, CON DESTINO A ALMACENAMIENTO Y LOGÍSTICA DE MERCANCÍA PORTUARIA MANIPULADA POR VÍA MARÍTIMA POR EL PUERTO DE SANTANDER</w:t>
      </w:r>
      <w:r w:rsidRPr="004E37FD">
        <w:rPr>
          <w:rFonts w:ascii="Corbel" w:eastAsia="Calibri" w:hAnsi="Corbel"/>
          <w:i/>
          <w:iCs/>
          <w:sz w:val="22"/>
          <w:szCs w:val="22"/>
          <w:lang w:val="es-ES" w:eastAsia="en-US"/>
        </w:rPr>
        <w:t xml:space="preserve">. </w:t>
      </w:r>
      <w:r w:rsidRPr="004E37FD">
        <w:rPr>
          <w:rFonts w:ascii="Corbel" w:eastAsia="Calibri" w:hAnsi="Corbel"/>
          <w:b/>
          <w:bCs/>
          <w:i/>
          <w:iCs/>
          <w:sz w:val="22"/>
          <w:szCs w:val="22"/>
          <w:lang w:val="es-ES" w:eastAsia="en-US"/>
        </w:rPr>
        <w:t>[</w:t>
      </w:r>
      <w:r w:rsidRPr="004E37FD">
        <w:rPr>
          <w:rFonts w:ascii="Corbel" w:eastAsia="Calibri" w:hAnsi="Corbel"/>
          <w:i/>
          <w:iCs/>
          <w:sz w:val="22"/>
          <w:szCs w:val="22"/>
          <w:lang w:val="es-ES" w:eastAsia="en-US"/>
        </w:rPr>
        <w:t xml:space="preserve">Nombre o razón social del </w:t>
      </w:r>
      <w:r w:rsidR="00B513C0">
        <w:rPr>
          <w:rFonts w:ascii="Corbel" w:eastAsia="Calibri" w:hAnsi="Corbel"/>
          <w:i/>
          <w:iCs/>
          <w:sz w:val="22"/>
          <w:szCs w:val="22"/>
          <w:lang w:val="es-ES" w:eastAsia="en-US"/>
        </w:rPr>
        <w:t>concursante</w:t>
      </w:r>
      <w:r w:rsidRPr="004E37FD">
        <w:rPr>
          <w:rFonts w:ascii="Corbel" w:eastAsia="Calibri" w:hAnsi="Corbel"/>
          <w:i/>
          <w:iCs/>
          <w:sz w:val="22"/>
          <w:szCs w:val="22"/>
          <w:lang w:val="es-ES" w:eastAsia="en-US"/>
        </w:rPr>
        <w:t>, domicilio y correo electrónico de</w:t>
      </w:r>
      <w:r w:rsidR="00C91517">
        <w:rPr>
          <w:rFonts w:ascii="Corbel" w:eastAsia="Calibri" w:hAnsi="Corbel"/>
          <w:i/>
          <w:iCs/>
          <w:sz w:val="22"/>
          <w:szCs w:val="22"/>
          <w:lang w:val="es-ES" w:eastAsia="en-US"/>
        </w:rPr>
        <w:t xml:space="preserve"> </w:t>
      </w:r>
      <w:r w:rsidRPr="004E37FD">
        <w:rPr>
          <w:rFonts w:ascii="Corbel" w:eastAsia="Calibri" w:hAnsi="Corbel"/>
          <w:i/>
          <w:iCs/>
          <w:sz w:val="22"/>
          <w:szCs w:val="22"/>
          <w:lang w:val="es-ES" w:eastAsia="en-US"/>
        </w:rPr>
        <w:t>contacto]</w:t>
      </w:r>
      <w:r w:rsidRPr="004E37FD">
        <w:rPr>
          <w:rFonts w:ascii="Corbel" w:eastAsia="Calibri" w:hAnsi="Corbel"/>
          <w:sz w:val="22"/>
          <w:szCs w:val="22"/>
          <w:lang w:val="es-ES" w:eastAsia="en-US"/>
        </w:rPr>
        <w:t>”.</w:t>
      </w:r>
    </w:p>
    <w:p w14:paraId="24A23D6F"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este sobre deberá incluirse obligatoriamente la documentación que acredite:</w:t>
      </w:r>
    </w:p>
    <w:p w14:paraId="7F1B8670"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 </w:t>
      </w:r>
      <w:r w:rsidRPr="004E37FD">
        <w:rPr>
          <w:rFonts w:ascii="Corbel" w:eastAsia="Calibri" w:hAnsi="Corbel"/>
          <w:b/>
          <w:bCs/>
          <w:sz w:val="22"/>
          <w:szCs w:val="22"/>
          <w:lang w:val="es-ES" w:eastAsia="en-US"/>
        </w:rPr>
        <w:t xml:space="preserve">Identificación del </w:t>
      </w:r>
      <w:r w:rsidR="00B513C0">
        <w:rPr>
          <w:rFonts w:ascii="Corbel" w:eastAsia="Calibri" w:hAnsi="Corbel"/>
          <w:b/>
          <w:bCs/>
          <w:sz w:val="22"/>
          <w:szCs w:val="22"/>
          <w:lang w:val="es-ES" w:eastAsia="en-US"/>
        </w:rPr>
        <w:t>concursante</w:t>
      </w:r>
      <w:r w:rsidRPr="004E37FD">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que presenta la proposición con indicación, como mínimo, de lo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siguiente:</w:t>
      </w:r>
    </w:p>
    <w:p w14:paraId="5E0182F4"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1.1. Nombre o razón social.</w:t>
      </w:r>
    </w:p>
    <w:p w14:paraId="7B09A5AD"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1.2. Domicilio a efectos de notificaciones.</w:t>
      </w:r>
    </w:p>
    <w:p w14:paraId="3C25D249"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1.3. Correo electrónico a efectos de notificaciones.</w:t>
      </w:r>
    </w:p>
    <w:p w14:paraId="12011EDA"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1.4. En su caso, identificación de la persona física que presenta la propuesta.</w:t>
      </w:r>
    </w:p>
    <w:p w14:paraId="50094CFD"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De concurrir varios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de forma conjunta dicha información se facilitará respecto de cada uno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ellos y se acompañará del compromiso a que se refiere el apartado 4 siguiente.</w:t>
      </w:r>
    </w:p>
    <w:p w14:paraId="0FDB5DCE"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2. Documentación acreditativa de la </w:t>
      </w:r>
      <w:r w:rsidRPr="004E37FD">
        <w:rPr>
          <w:rFonts w:ascii="Corbel" w:eastAsia="Calibri" w:hAnsi="Corbel"/>
          <w:b/>
          <w:bCs/>
          <w:sz w:val="22"/>
          <w:szCs w:val="22"/>
          <w:lang w:val="es-ES" w:eastAsia="en-US"/>
        </w:rPr>
        <w:t xml:space="preserve">capacidad de </w:t>
      </w:r>
      <w:r w:rsidR="00F6218C" w:rsidRPr="004E37FD">
        <w:rPr>
          <w:rFonts w:ascii="Corbel" w:eastAsia="Calibri" w:hAnsi="Corbel"/>
          <w:b/>
          <w:bCs/>
          <w:sz w:val="22"/>
          <w:szCs w:val="22"/>
          <w:lang w:val="es-ES" w:eastAsia="en-US"/>
        </w:rPr>
        <w:t>obrar:</w:t>
      </w:r>
    </w:p>
    <w:p w14:paraId="6DAA5DC8" w14:textId="77777777" w:rsidR="004E37FD" w:rsidRPr="004E37FD" w:rsidRDefault="00AD015C" w:rsidP="00AD015C">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2</w:t>
      </w:r>
      <w:r w:rsidR="004E37FD" w:rsidRPr="004E37FD">
        <w:rPr>
          <w:rFonts w:ascii="Corbel" w:eastAsia="Calibri" w:hAnsi="Corbel"/>
          <w:sz w:val="22"/>
          <w:szCs w:val="22"/>
          <w:lang w:val="es-ES" w:eastAsia="en-US"/>
        </w:rPr>
        <w:t>.1. Si se trata de una persona física, documento nacional de identidad (DNI) o documento que, en</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su caso, legalmente le sustituya; en el supuesto de ciudadanos extranjeros, documento</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equivalente al DNI.</w:t>
      </w:r>
    </w:p>
    <w:p w14:paraId="3BDCB978" w14:textId="77777777" w:rsidR="004E37FD" w:rsidRPr="004E37FD" w:rsidRDefault="00AD015C" w:rsidP="00AD015C">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2</w:t>
      </w:r>
      <w:r w:rsidR="004E37FD" w:rsidRPr="004E37FD">
        <w:rPr>
          <w:rFonts w:ascii="Corbel" w:eastAsia="Calibri" w:hAnsi="Corbel"/>
          <w:sz w:val="22"/>
          <w:szCs w:val="22"/>
          <w:lang w:val="es-ES" w:eastAsia="en-US"/>
        </w:rPr>
        <w:t>.2. Las personas jurídicas mediante la presentación de la escritura o documento de constitución,</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los estatutos o el acto fundacional, en los que conste su objeto social y las normas por las</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que se regula su actividad, debidamente inscritos, en su caso, en el registro público que</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corresponda, según el tipo de persona jurídica de que se trate.</w:t>
      </w:r>
    </w:p>
    <w:p w14:paraId="1DC3F528"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Cuando se trate de empresarios no españoles que sean nacionales de Estados miembros de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Unión Europea, la capacidad de obrar se acreditará por su inscripción en el registro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procedente de acuerdo con la legislación del Estado donde estén establecidos, o mediante la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presentación de una declaración jurada o un certificado, en los términos que se establezcan</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en la normativa de desarrollo de la legislación de contratos del sector público.</w:t>
      </w:r>
    </w:p>
    <w:p w14:paraId="01A0BABB"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Los demás empresarios extranjeros, deberán acreditar su capacidad de obrar con informe 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certificación de la Misión Diplomática Permanente de España en el Estado correspondiente 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la Oficina Consular en cuyo ámbito territorial radique el domicilio de la persona jurídica,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aportando asimismo manifestación de que se da la “condición de reciprocidad”, salvo que se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trate de personas o empresas de terceros países excepcionados con base a los compromisos</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la Unión Europea con la Organización Mundial del Comercio.</w:t>
      </w:r>
    </w:p>
    <w:p w14:paraId="0E283815"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3. Documentación acreditativa de la </w:t>
      </w:r>
      <w:r w:rsidRPr="004E37FD">
        <w:rPr>
          <w:rFonts w:ascii="Corbel" w:eastAsia="Calibri" w:hAnsi="Corbel"/>
          <w:b/>
          <w:bCs/>
          <w:sz w:val="22"/>
          <w:szCs w:val="22"/>
          <w:lang w:val="es-ES" w:eastAsia="en-US"/>
        </w:rPr>
        <w:t xml:space="preserve">representación </w:t>
      </w:r>
      <w:r w:rsidRPr="004E37FD">
        <w:rPr>
          <w:rFonts w:ascii="Corbel" w:eastAsia="Calibri" w:hAnsi="Corbel"/>
          <w:sz w:val="22"/>
          <w:szCs w:val="22"/>
          <w:lang w:val="es-ES" w:eastAsia="en-US"/>
        </w:rPr>
        <w:t>e identidad, en su caso, de quien presente la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propuesta en nombre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w:t>
      </w:r>
    </w:p>
    <w:p w14:paraId="37FC2E2F" w14:textId="77777777" w:rsidR="004E37FD" w:rsidRPr="004E37FD" w:rsidRDefault="00AD015C" w:rsidP="00AD015C">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3</w:t>
      </w:r>
      <w:r w:rsidR="004E37FD" w:rsidRPr="004E37FD">
        <w:rPr>
          <w:rFonts w:ascii="Corbel" w:eastAsia="Calibri" w:hAnsi="Corbel"/>
          <w:sz w:val="22"/>
          <w:szCs w:val="22"/>
          <w:lang w:val="es-ES" w:eastAsia="en-US"/>
        </w:rPr>
        <w:t>.1. Los que comparezcan o firmen presentaciones de propuestas en nombre de otros, aportarán</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poder bastante al efecto y su DNI o documento que, en su caso, legalmente le sustituya.</w:t>
      </w:r>
    </w:p>
    <w:p w14:paraId="60849B06" w14:textId="77777777" w:rsidR="004E37FD" w:rsidRPr="004E37FD" w:rsidRDefault="00AD015C" w:rsidP="00AD015C">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3</w:t>
      </w:r>
      <w:r w:rsidR="004E37FD" w:rsidRPr="004E37FD">
        <w:rPr>
          <w:rFonts w:ascii="Corbel" w:eastAsia="Calibri" w:hAnsi="Corbel"/>
          <w:sz w:val="22"/>
          <w:szCs w:val="22"/>
          <w:lang w:val="es-ES" w:eastAsia="en-US"/>
        </w:rPr>
        <w:t xml:space="preserve">.2. Si el </w:t>
      </w:r>
      <w:r w:rsidR="00B513C0">
        <w:rPr>
          <w:rFonts w:ascii="Corbel" w:eastAsia="Calibri" w:hAnsi="Corbel"/>
          <w:sz w:val="22"/>
          <w:szCs w:val="22"/>
          <w:lang w:val="es-ES" w:eastAsia="en-US"/>
        </w:rPr>
        <w:t>concursante</w:t>
      </w:r>
      <w:r w:rsidR="004E37FD" w:rsidRPr="004E37FD">
        <w:rPr>
          <w:rFonts w:ascii="Corbel" w:eastAsia="Calibri" w:hAnsi="Corbel"/>
          <w:sz w:val="22"/>
          <w:szCs w:val="22"/>
          <w:lang w:val="es-ES" w:eastAsia="en-US"/>
        </w:rPr>
        <w:t xml:space="preserve"> fuera sociedad mercantil, el poder general deberá figurar inscrito en el Registro</w:t>
      </w:r>
      <w:r w:rsidR="00C91517">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Mercantil.</w:t>
      </w:r>
    </w:p>
    <w:p w14:paraId="5A3C2486"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Si se trata de un poder para acto concreto, no es necesaria la inscripción en el Registro</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Mercantil, de acuerdo con el artículo 94.5 del Reglamento de dicho Registro.</w:t>
      </w:r>
    </w:p>
    <w:p w14:paraId="5051FF5F"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4. En el caso de propuestas presentadas por varios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de forma conjunta, compromiso –que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deberá formalizarse por todos ellos– en el que se indicará el porcentaje de participación de cada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uno de ellos y los datos de contacto de la persona que actuará en representación de </w:t>
      </w:r>
      <w:r w:rsidR="00835D75" w:rsidRPr="004E37FD">
        <w:rPr>
          <w:rFonts w:ascii="Corbel" w:eastAsia="Calibri" w:hAnsi="Corbel"/>
          <w:sz w:val="22"/>
          <w:szCs w:val="22"/>
          <w:lang w:val="es-ES" w:eastAsia="en-US"/>
        </w:rPr>
        <w:t>esta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durante la tramitación del concurso.</w:t>
      </w:r>
    </w:p>
    <w:p w14:paraId="74BEBF6B" w14:textId="77777777" w:rsidR="004E37FD" w:rsidRPr="00C91517" w:rsidRDefault="004E37FD" w:rsidP="00AD015C">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sz w:val="22"/>
          <w:szCs w:val="22"/>
          <w:lang w:val="es-ES" w:eastAsia="en-US"/>
        </w:rPr>
        <w:t xml:space="preserve">5. Documentos acreditativos de no estar incurso en las </w:t>
      </w:r>
      <w:r w:rsidRPr="004E37FD">
        <w:rPr>
          <w:rFonts w:ascii="Corbel" w:eastAsia="Calibri" w:hAnsi="Corbel"/>
          <w:b/>
          <w:bCs/>
          <w:sz w:val="22"/>
          <w:szCs w:val="22"/>
          <w:lang w:val="es-ES" w:eastAsia="en-US"/>
        </w:rPr>
        <w:t>causas de prohibición para contratar</w:t>
      </w:r>
      <w:r w:rsidR="00C91517">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establecidas en el artículo 71 de la LCSP, y que se encuentran al corriente de sus obligaciones</w:t>
      </w:r>
      <w:r w:rsidR="00C91517">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tributarias y con la seguridad social</w:t>
      </w:r>
      <w:r w:rsidR="00AD015C">
        <w:rPr>
          <w:rFonts w:ascii="Corbel" w:eastAsia="Calibri" w:hAnsi="Corbel"/>
          <w:sz w:val="22"/>
          <w:szCs w:val="22"/>
          <w:lang w:val="es-ES" w:eastAsia="en-US"/>
        </w:rPr>
        <w:t xml:space="preserve"> </w:t>
      </w:r>
      <w:r w:rsidRPr="004E37FD">
        <w:rPr>
          <w:rFonts w:ascii="Corbel" w:eastAsia="Calibri" w:hAnsi="Corbel"/>
          <w:sz w:val="22"/>
          <w:szCs w:val="22"/>
          <w:lang w:val="es-ES" w:eastAsia="en-US"/>
        </w:rPr>
        <w:t>o normativa que le sustituya</w:t>
      </w:r>
      <w:r w:rsidR="00263FF2">
        <w:rPr>
          <w:rFonts w:ascii="Corbel" w:eastAsia="Calibri" w:hAnsi="Corbel"/>
          <w:sz w:val="22"/>
          <w:szCs w:val="22"/>
          <w:lang w:val="es-ES" w:eastAsia="en-US"/>
        </w:rPr>
        <w:t>.</w:t>
      </w:r>
    </w:p>
    <w:p w14:paraId="54C258E4" w14:textId="77777777" w:rsidR="004E37FD" w:rsidRPr="00C91517" w:rsidRDefault="004E37FD" w:rsidP="00AD015C">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sz w:val="22"/>
          <w:szCs w:val="22"/>
          <w:lang w:val="es-ES" w:eastAsia="en-US"/>
        </w:rPr>
        <w:lastRenderedPageBreak/>
        <w:t xml:space="preserve">6. Documentos acreditativos de la </w:t>
      </w:r>
      <w:r w:rsidRPr="004E37FD">
        <w:rPr>
          <w:rFonts w:ascii="Corbel" w:eastAsia="Calibri" w:hAnsi="Corbel"/>
          <w:b/>
          <w:bCs/>
          <w:sz w:val="22"/>
          <w:szCs w:val="22"/>
          <w:lang w:val="es-ES" w:eastAsia="en-US"/>
        </w:rPr>
        <w:t>solvencia económico-financiera y técnica y/o profesional</w:t>
      </w:r>
      <w:r w:rsidR="00C91517">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 xml:space="preserve">conforme a los requerimientos mínimos previstos en la </w:t>
      </w:r>
      <w:r w:rsidRPr="005B2A8D">
        <w:rPr>
          <w:rFonts w:ascii="Corbel" w:eastAsia="Calibri" w:hAnsi="Corbel"/>
          <w:sz w:val="22"/>
          <w:szCs w:val="22"/>
          <w:lang w:val="es-ES" w:eastAsia="en-US"/>
        </w:rPr>
        <w:t>Base Décimo Segunda</w:t>
      </w:r>
      <w:r w:rsidRPr="004E37FD">
        <w:rPr>
          <w:rFonts w:ascii="Corbel" w:eastAsia="Calibri" w:hAnsi="Corbel"/>
          <w:sz w:val="22"/>
          <w:szCs w:val="22"/>
          <w:lang w:val="es-ES" w:eastAsia="en-US"/>
        </w:rPr>
        <w:t>.</w:t>
      </w:r>
    </w:p>
    <w:p w14:paraId="3ED907C2" w14:textId="77777777" w:rsidR="005B2A8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7. Declaración responsable de </w:t>
      </w:r>
      <w:r w:rsidRPr="004E37FD">
        <w:rPr>
          <w:rFonts w:ascii="Corbel" w:eastAsia="Calibri" w:hAnsi="Corbel"/>
          <w:b/>
          <w:bCs/>
          <w:sz w:val="22"/>
          <w:szCs w:val="22"/>
          <w:lang w:val="es-ES" w:eastAsia="en-US"/>
        </w:rPr>
        <w:t xml:space="preserve">no </w:t>
      </w:r>
      <w:r w:rsidR="00A9076F">
        <w:rPr>
          <w:rFonts w:ascii="Corbel" w:eastAsia="Calibri" w:hAnsi="Corbel"/>
          <w:b/>
          <w:bCs/>
          <w:sz w:val="22"/>
          <w:szCs w:val="22"/>
          <w:lang w:val="es-ES" w:eastAsia="en-US"/>
        </w:rPr>
        <w:t>concurrencia de</w:t>
      </w:r>
      <w:r w:rsidRPr="004E37FD">
        <w:rPr>
          <w:rFonts w:ascii="Corbel" w:eastAsia="Calibri" w:hAnsi="Corbel"/>
          <w:b/>
          <w:bCs/>
          <w:sz w:val="22"/>
          <w:szCs w:val="22"/>
          <w:lang w:val="es-ES" w:eastAsia="en-US"/>
        </w:rPr>
        <w:t xml:space="preserve"> causa de incompatibilidad </w:t>
      </w:r>
      <w:r w:rsidRPr="004E37FD">
        <w:rPr>
          <w:rFonts w:ascii="Corbel" w:eastAsia="Calibri" w:hAnsi="Corbel"/>
          <w:sz w:val="22"/>
          <w:szCs w:val="22"/>
          <w:lang w:val="es-ES" w:eastAsia="en-US"/>
        </w:rPr>
        <w:t>a que se refiere el</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artículo 121 del TRLPEMM</w:t>
      </w:r>
      <w:r w:rsidR="00A9076F">
        <w:rPr>
          <w:rFonts w:ascii="Corbel" w:eastAsia="Calibri" w:hAnsi="Corbel"/>
          <w:sz w:val="22"/>
          <w:szCs w:val="22"/>
          <w:lang w:val="es-ES" w:eastAsia="en-US"/>
        </w:rPr>
        <w:t xml:space="preserve">. </w:t>
      </w:r>
    </w:p>
    <w:p w14:paraId="270B6AA8"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8. En su caso, y necesariamente cuando la propuesta se presente por varios </w:t>
      </w:r>
      <w:r w:rsidR="00681EF7">
        <w:rPr>
          <w:rFonts w:ascii="Corbel" w:eastAsia="Calibri" w:hAnsi="Corbel"/>
          <w:sz w:val="22"/>
          <w:szCs w:val="22"/>
          <w:lang w:val="es-ES" w:eastAsia="en-US"/>
        </w:rPr>
        <w:t>concursante</w:t>
      </w:r>
      <w:r w:rsidR="00681EF7" w:rsidRPr="004E37FD">
        <w:rPr>
          <w:rFonts w:ascii="Corbel" w:eastAsia="Calibri" w:hAnsi="Corbel"/>
          <w:sz w:val="22"/>
          <w:szCs w:val="22"/>
          <w:lang w:val="es-ES" w:eastAsia="en-US"/>
        </w:rPr>
        <w:t>s</w:t>
      </w:r>
      <w:r w:rsidRPr="004E37FD">
        <w:rPr>
          <w:rFonts w:ascii="Corbel" w:eastAsia="Calibri" w:hAnsi="Corbel"/>
          <w:sz w:val="22"/>
          <w:szCs w:val="22"/>
          <w:lang w:val="es-ES" w:eastAsia="en-US"/>
        </w:rPr>
        <w:t xml:space="preserve"> de forma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conjunta, </w:t>
      </w:r>
      <w:r w:rsidRPr="004E37FD">
        <w:rPr>
          <w:rFonts w:ascii="Corbel" w:eastAsia="Calibri" w:hAnsi="Corbel"/>
          <w:b/>
          <w:bCs/>
          <w:sz w:val="22"/>
          <w:szCs w:val="22"/>
          <w:lang w:val="es-ES" w:eastAsia="en-US"/>
        </w:rPr>
        <w:t xml:space="preserve">compromiso de constitución de una </w:t>
      </w:r>
      <w:r w:rsidR="001773C3">
        <w:rPr>
          <w:rFonts w:ascii="Corbel" w:eastAsia="Calibri" w:hAnsi="Corbel"/>
          <w:b/>
          <w:bCs/>
          <w:sz w:val="22"/>
          <w:szCs w:val="22"/>
          <w:lang w:val="es-ES" w:eastAsia="en-US"/>
        </w:rPr>
        <w:t>entidad con personalidad jurídica propia</w:t>
      </w:r>
      <w:r w:rsidRPr="004E37FD">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 xml:space="preserve">conforme a lo previsto en la </w:t>
      </w:r>
      <w:r w:rsidR="006358C5" w:rsidRPr="006358C5">
        <w:rPr>
          <w:rFonts w:ascii="Corbel" w:eastAsia="Calibri" w:hAnsi="Corbel"/>
          <w:sz w:val="22"/>
          <w:szCs w:val="22"/>
          <w:lang w:val="es-ES" w:eastAsia="en-US"/>
        </w:rPr>
        <w:t>base décimo tercera</w:t>
      </w:r>
      <w:r w:rsidR="006358C5" w:rsidRPr="004E37F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resultar adjudicatarios del</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concurso.</w:t>
      </w:r>
    </w:p>
    <w:p w14:paraId="7C0765F3"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9. C</w:t>
      </w:r>
      <w:r w:rsidRPr="004E37FD">
        <w:rPr>
          <w:rFonts w:ascii="Corbel" w:eastAsia="Calibri" w:hAnsi="Corbel"/>
          <w:b/>
          <w:bCs/>
          <w:sz w:val="22"/>
          <w:szCs w:val="22"/>
          <w:lang w:val="es-ES" w:eastAsia="en-US"/>
        </w:rPr>
        <w:t xml:space="preserve">omposición accionarial o de participaciones del </w:t>
      </w:r>
      <w:r w:rsidR="00B513C0">
        <w:rPr>
          <w:rFonts w:ascii="Corbel" w:eastAsia="Calibri" w:hAnsi="Corbel"/>
          <w:b/>
          <w:bCs/>
          <w:sz w:val="22"/>
          <w:szCs w:val="22"/>
          <w:lang w:val="es-ES" w:eastAsia="en-US"/>
        </w:rPr>
        <w:t>concursante</w:t>
      </w:r>
      <w:r w:rsidRPr="004E37FD">
        <w:rPr>
          <w:rFonts w:ascii="Corbel" w:eastAsia="Calibri" w:hAnsi="Corbel"/>
          <w:b/>
          <w:bCs/>
          <w:sz w:val="22"/>
          <w:szCs w:val="22"/>
          <w:lang w:val="es-ES" w:eastAsia="en-US"/>
        </w:rPr>
        <w:t xml:space="preserve"> </w:t>
      </w:r>
      <w:r w:rsidRPr="004E37FD">
        <w:rPr>
          <w:rFonts w:ascii="Corbel" w:eastAsia="Calibri" w:hAnsi="Corbel"/>
          <w:sz w:val="22"/>
          <w:szCs w:val="22"/>
          <w:lang w:val="es-ES" w:eastAsia="en-US"/>
        </w:rPr>
        <w:t>en el momento de presentación de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propuesta con detalle del grupo de empresas del que se es parte integrante y de las empresas</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vinculadas, de ser el caso, tal como se define en las consideraciones previas de esta </w:t>
      </w:r>
      <w:r w:rsidRPr="006358C5">
        <w:rPr>
          <w:rFonts w:ascii="Corbel" w:eastAsia="Calibri" w:hAnsi="Corbel"/>
          <w:sz w:val="22"/>
          <w:szCs w:val="22"/>
          <w:lang w:val="es-ES" w:eastAsia="en-US"/>
        </w:rPr>
        <w:t>Base</w:t>
      </w:r>
      <w:r w:rsidR="00C91517" w:rsidRPr="006358C5">
        <w:rPr>
          <w:rFonts w:ascii="Corbel" w:eastAsia="Calibri" w:hAnsi="Corbel"/>
          <w:sz w:val="22"/>
          <w:szCs w:val="22"/>
          <w:lang w:val="es-ES" w:eastAsia="en-US"/>
        </w:rPr>
        <w:t xml:space="preserve"> </w:t>
      </w:r>
      <w:r w:rsidR="006358C5" w:rsidRPr="006358C5">
        <w:rPr>
          <w:rFonts w:ascii="Corbel" w:eastAsia="Calibri" w:hAnsi="Corbel"/>
          <w:sz w:val="22"/>
          <w:szCs w:val="22"/>
          <w:lang w:val="es-ES" w:eastAsia="en-US"/>
        </w:rPr>
        <w:t>Decimocuarta</w:t>
      </w:r>
      <w:r w:rsidRPr="004E37FD">
        <w:rPr>
          <w:rFonts w:ascii="Corbel" w:eastAsia="Calibri" w:hAnsi="Corbel"/>
          <w:sz w:val="22"/>
          <w:szCs w:val="22"/>
          <w:lang w:val="es-ES" w:eastAsia="en-US"/>
        </w:rPr>
        <w:t>.</w:t>
      </w:r>
    </w:p>
    <w:p w14:paraId="42DF20F3"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10. Declaración responsable de cada empresa sola o formando parte de una </w:t>
      </w:r>
      <w:r w:rsidR="001773C3">
        <w:rPr>
          <w:rFonts w:ascii="Corbel" w:eastAsia="Calibri" w:hAnsi="Corbel"/>
          <w:sz w:val="22"/>
          <w:szCs w:val="22"/>
          <w:lang w:val="es-ES" w:eastAsia="en-US"/>
        </w:rPr>
        <w:t>oferta conjunta con compromiso de constitución de una entidad con personalidad jurídica propia</w:t>
      </w:r>
      <w:r w:rsidR="00681EF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que se presente a la licitación en la que se haga constar, en su caso, su </w:t>
      </w:r>
      <w:r w:rsidRPr="004E37FD">
        <w:rPr>
          <w:rFonts w:ascii="Corbel" w:eastAsia="Calibri" w:hAnsi="Corbel"/>
          <w:b/>
          <w:bCs/>
          <w:sz w:val="22"/>
          <w:szCs w:val="22"/>
          <w:lang w:val="es-ES" w:eastAsia="en-US"/>
        </w:rPr>
        <w:t>pertenencia a un grupo</w:t>
      </w:r>
      <w:r w:rsidR="00C91517">
        <w:rPr>
          <w:rFonts w:ascii="Corbel" w:eastAsia="Calibri" w:hAnsi="Corbel"/>
          <w:sz w:val="22"/>
          <w:szCs w:val="22"/>
          <w:lang w:val="es-ES" w:eastAsia="en-US"/>
        </w:rPr>
        <w:t xml:space="preserve"> </w:t>
      </w:r>
      <w:r w:rsidRPr="004E37FD">
        <w:rPr>
          <w:rFonts w:ascii="Corbel" w:eastAsia="Calibri" w:hAnsi="Corbel"/>
          <w:b/>
          <w:bCs/>
          <w:sz w:val="22"/>
          <w:szCs w:val="22"/>
          <w:lang w:val="es-ES" w:eastAsia="en-US"/>
        </w:rPr>
        <w:t xml:space="preserve">de empresas </w:t>
      </w:r>
      <w:r w:rsidRPr="004E37FD">
        <w:rPr>
          <w:rFonts w:ascii="Corbel" w:eastAsia="Calibri" w:hAnsi="Corbel"/>
          <w:sz w:val="22"/>
          <w:szCs w:val="22"/>
          <w:lang w:val="es-ES" w:eastAsia="en-US"/>
        </w:rPr>
        <w:t>(entendiéndose, por empresas pertenecientes a un grupo, aquéllas que se</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encuentren en alguno de los supuestos contemplados en el art. 42.1 del Código de Comercio) </w:t>
      </w:r>
      <w:r w:rsidRPr="004E37FD">
        <w:rPr>
          <w:rFonts w:ascii="Corbel" w:eastAsia="Calibri" w:hAnsi="Corbel"/>
          <w:b/>
          <w:bCs/>
          <w:sz w:val="22"/>
          <w:szCs w:val="22"/>
          <w:lang w:val="es-ES" w:eastAsia="en-US"/>
        </w:rPr>
        <w:t>o,</w:t>
      </w:r>
      <w:r w:rsidR="00C91517">
        <w:rPr>
          <w:rFonts w:ascii="Corbel" w:eastAsia="Calibri" w:hAnsi="Corbel"/>
          <w:sz w:val="22"/>
          <w:szCs w:val="22"/>
          <w:lang w:val="es-ES" w:eastAsia="en-US"/>
        </w:rPr>
        <w:t xml:space="preserve"> </w:t>
      </w:r>
      <w:r w:rsidRPr="004E37FD">
        <w:rPr>
          <w:rFonts w:ascii="Corbel" w:eastAsia="Calibri" w:hAnsi="Corbel"/>
          <w:b/>
          <w:bCs/>
          <w:sz w:val="22"/>
          <w:szCs w:val="22"/>
          <w:lang w:val="es-ES" w:eastAsia="en-US"/>
        </w:rPr>
        <w:t>en caso contrario, su no pertenencia a ningún grupo</w:t>
      </w:r>
      <w:r w:rsidRPr="004E37FD">
        <w:rPr>
          <w:rFonts w:ascii="Corbel" w:eastAsia="Calibri" w:hAnsi="Corbel"/>
          <w:sz w:val="22"/>
          <w:szCs w:val="22"/>
          <w:lang w:val="es-ES" w:eastAsia="en-US"/>
        </w:rPr>
        <w:t>. En caso de pertenencia, se indicará en</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declaración responsable que ninguna de las empresas del grupo participa en el concurso y cada</w:t>
      </w:r>
      <w:r w:rsidR="00C91517">
        <w:rPr>
          <w:rFonts w:ascii="Corbel" w:eastAsia="Calibri" w:hAnsi="Corbel"/>
          <w:sz w:val="22"/>
          <w:szCs w:val="22"/>
          <w:lang w:val="es-ES" w:eastAsia="en-US"/>
        </w:rPr>
        <w:t xml:space="preserve"> </w:t>
      </w:r>
      <w:r w:rsidRPr="004E37FD">
        <w:rPr>
          <w:rFonts w:ascii="Corbel" w:eastAsia="Calibri" w:hAnsi="Corbel"/>
          <w:sz w:val="22"/>
          <w:szCs w:val="22"/>
          <w:lang w:val="es-ES" w:eastAsia="en-US"/>
        </w:rPr>
        <w:t>una de las empresas acompañará una relación de todas las agrupadas con ella.</w:t>
      </w:r>
    </w:p>
    <w:p w14:paraId="04FFE5EB" w14:textId="77777777" w:rsidR="004E37FD" w:rsidRPr="004E37FD" w:rsidRDefault="004E37FD" w:rsidP="00AD015C">
      <w:pPr>
        <w:tabs>
          <w:tab w:val="clear" w:pos="357"/>
        </w:tabs>
        <w:spacing w:after="160" w:line="259" w:lineRule="auto"/>
        <w:rPr>
          <w:rFonts w:ascii="Corbel" w:eastAsia="Calibri" w:hAnsi="Corbel"/>
          <w:b/>
          <w:bCs/>
          <w:sz w:val="22"/>
          <w:szCs w:val="22"/>
          <w:lang w:val="es-ES" w:eastAsia="en-US"/>
        </w:rPr>
      </w:pPr>
      <w:r w:rsidRPr="004E37FD">
        <w:rPr>
          <w:rFonts w:ascii="Corbel" w:eastAsia="Calibri" w:hAnsi="Corbel"/>
          <w:sz w:val="22"/>
          <w:szCs w:val="22"/>
          <w:lang w:val="es-ES" w:eastAsia="en-US"/>
        </w:rPr>
        <w:t xml:space="preserve">11. Documento acreditativo de la constitución de la </w:t>
      </w:r>
      <w:r w:rsidRPr="004E37FD">
        <w:rPr>
          <w:rFonts w:ascii="Corbel" w:eastAsia="Calibri" w:hAnsi="Corbel"/>
          <w:b/>
          <w:bCs/>
          <w:sz w:val="22"/>
          <w:szCs w:val="22"/>
          <w:lang w:val="es-ES" w:eastAsia="en-US"/>
        </w:rPr>
        <w:t>garantía provisional prevista en el artículo 93.1</w:t>
      </w:r>
      <w:r w:rsidR="004F45E9">
        <w:rPr>
          <w:rFonts w:ascii="Corbel" w:eastAsia="Calibri" w:hAnsi="Corbel"/>
          <w:b/>
          <w:bCs/>
          <w:sz w:val="22"/>
          <w:szCs w:val="22"/>
          <w:lang w:val="es-ES" w:eastAsia="en-US"/>
        </w:rPr>
        <w:t xml:space="preserve"> </w:t>
      </w:r>
      <w:r w:rsidRPr="004E37FD">
        <w:rPr>
          <w:rFonts w:ascii="Corbel" w:eastAsia="Calibri" w:hAnsi="Corbel"/>
          <w:b/>
          <w:bCs/>
          <w:sz w:val="22"/>
          <w:szCs w:val="22"/>
          <w:lang w:val="es-ES" w:eastAsia="en-US"/>
        </w:rPr>
        <w:t>del TRLPEMM.</w:t>
      </w:r>
    </w:p>
    <w:p w14:paraId="68242177" w14:textId="7009584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Dicha garantía se constituirá por un importe</w:t>
      </w:r>
      <w:r w:rsidR="003605F0">
        <w:rPr>
          <w:rFonts w:ascii="Corbel" w:eastAsia="Calibri" w:hAnsi="Corbel"/>
          <w:sz w:val="22"/>
          <w:szCs w:val="22"/>
          <w:lang w:val="es-ES" w:eastAsia="en-US"/>
        </w:rPr>
        <w:t xml:space="preserve"> de </w:t>
      </w:r>
      <w:r w:rsidR="00B2080A">
        <w:rPr>
          <w:rFonts w:ascii="Corbel" w:eastAsia="Calibri" w:hAnsi="Corbel"/>
          <w:sz w:val="22"/>
          <w:szCs w:val="22"/>
          <w:lang w:val="es-ES" w:eastAsia="en-US"/>
        </w:rPr>
        <w:t>16</w:t>
      </w:r>
      <w:r w:rsidR="003605F0">
        <w:rPr>
          <w:rFonts w:ascii="Corbel" w:eastAsia="Calibri" w:hAnsi="Corbel"/>
          <w:sz w:val="22"/>
          <w:szCs w:val="22"/>
          <w:lang w:val="es-ES" w:eastAsia="en-US"/>
        </w:rPr>
        <w:t>.000,00.- €</w:t>
      </w:r>
      <w:r w:rsidRPr="004E37FD">
        <w:rPr>
          <w:rFonts w:ascii="Corbel" w:eastAsia="Calibri" w:hAnsi="Corbel"/>
          <w:sz w:val="22"/>
          <w:szCs w:val="22"/>
          <w:lang w:val="es-ES" w:eastAsia="en-US"/>
        </w:rPr>
        <w:t xml:space="preserve"> equivalente al </w:t>
      </w:r>
      <w:r w:rsidRPr="006358C5">
        <w:rPr>
          <w:rFonts w:ascii="Corbel" w:eastAsia="Calibri" w:hAnsi="Corbel"/>
          <w:sz w:val="22"/>
          <w:szCs w:val="22"/>
          <w:lang w:val="es-ES" w:eastAsia="en-US"/>
        </w:rPr>
        <w:t>dos por ciento (2%)</w:t>
      </w:r>
      <w:r w:rsidRPr="004E37FD">
        <w:rPr>
          <w:rFonts w:ascii="Corbel" w:eastAsia="Calibri" w:hAnsi="Corbel"/>
          <w:sz w:val="22"/>
          <w:szCs w:val="22"/>
          <w:lang w:val="es-ES" w:eastAsia="en-US"/>
        </w:rPr>
        <w:t xml:space="preserve"> del</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presupuesto de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inversión</w:t>
      </w:r>
      <w:r w:rsidR="003605F0">
        <w:rPr>
          <w:rFonts w:ascii="Corbel" w:eastAsia="Calibri" w:hAnsi="Corbel"/>
          <w:sz w:val="22"/>
          <w:szCs w:val="22"/>
          <w:lang w:val="es-ES" w:eastAsia="en-US"/>
        </w:rPr>
        <w:t xml:space="preserve"> estimado</w:t>
      </w:r>
      <w:r w:rsidRPr="004E37FD">
        <w:rPr>
          <w:rFonts w:ascii="Corbel" w:eastAsia="Calibri" w:hAnsi="Corbel"/>
          <w:sz w:val="22"/>
          <w:szCs w:val="22"/>
          <w:lang w:val="es-ES" w:eastAsia="en-US"/>
        </w:rPr>
        <w:t xml:space="preserve"> </w:t>
      </w:r>
      <w:r w:rsidR="003605F0">
        <w:rPr>
          <w:rFonts w:ascii="Corbel" w:eastAsia="Calibri" w:hAnsi="Corbel"/>
          <w:sz w:val="22"/>
          <w:szCs w:val="22"/>
          <w:lang w:val="es-ES" w:eastAsia="en-US"/>
        </w:rPr>
        <w:t xml:space="preserve">en </w:t>
      </w:r>
      <w:r w:rsidR="00B2080A">
        <w:rPr>
          <w:rFonts w:ascii="Corbel" w:eastAsia="Calibri" w:hAnsi="Corbel"/>
          <w:sz w:val="22"/>
          <w:szCs w:val="22"/>
          <w:lang w:val="es-ES" w:eastAsia="en-US"/>
        </w:rPr>
        <w:t>8</w:t>
      </w:r>
      <w:r w:rsidR="003605F0">
        <w:rPr>
          <w:rFonts w:ascii="Corbel" w:eastAsia="Calibri" w:hAnsi="Corbel"/>
          <w:sz w:val="22"/>
          <w:szCs w:val="22"/>
          <w:lang w:val="es-ES" w:eastAsia="en-US"/>
        </w:rPr>
        <w:t xml:space="preserve">00.000,00.- € </w:t>
      </w:r>
      <w:r w:rsidRPr="004E37FD">
        <w:rPr>
          <w:rFonts w:ascii="Corbel" w:eastAsia="Calibri" w:hAnsi="Corbel"/>
          <w:sz w:val="22"/>
          <w:szCs w:val="22"/>
          <w:lang w:val="es-ES" w:eastAsia="en-US"/>
        </w:rPr>
        <w:t>(presupuesto de ejecución sin IVA) de las obras e instalaciones adscritas a la concesión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incluidas en el Modelo de Propuesta de Inversión y Tasas a Abonar (</w:t>
      </w:r>
      <w:r w:rsidR="00786F68" w:rsidRPr="0030045F">
        <w:rPr>
          <w:rFonts w:ascii="Corbel" w:eastAsia="Calibri" w:hAnsi="Corbel"/>
          <w:b/>
          <w:sz w:val="22"/>
          <w:szCs w:val="22"/>
          <w:lang w:val="es-ES" w:eastAsia="en-US"/>
        </w:rPr>
        <w:t xml:space="preserve">ANEXO </w:t>
      </w:r>
      <w:r w:rsidR="009C51B5">
        <w:rPr>
          <w:rFonts w:ascii="Corbel" w:eastAsia="Calibri" w:hAnsi="Corbel"/>
          <w:b/>
          <w:sz w:val="22"/>
          <w:szCs w:val="22"/>
          <w:lang w:val="es-ES" w:eastAsia="en-US"/>
        </w:rPr>
        <w:t>V</w:t>
      </w:r>
      <w:r w:rsidRPr="00786F68">
        <w:rPr>
          <w:rFonts w:ascii="Corbel" w:eastAsia="Calibri" w:hAnsi="Corbel"/>
          <w:sz w:val="22"/>
          <w:szCs w:val="22"/>
          <w:lang w:val="es-ES" w:eastAsia="en-US"/>
        </w:rPr>
        <w:t xml:space="preserve"> de este PLIEGO</w:t>
      </w:r>
      <w:r w:rsidRPr="004E37FD">
        <w:rPr>
          <w:rFonts w:ascii="Corbel" w:eastAsia="Calibri" w:hAnsi="Corbel"/>
          <w:sz w:val="22"/>
          <w:szCs w:val="22"/>
          <w:lang w:val="es-ES" w:eastAsia="en-US"/>
        </w:rPr>
        <w:t>).</w:t>
      </w:r>
    </w:p>
    <w:p w14:paraId="4D24BBCE"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De acuerdo con lo previsto en el artículo 95 del TRLPEMM se constituirá a disposición del Presidente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la AP</w:t>
      </w:r>
      <w:r w:rsidR="004F45E9">
        <w:rPr>
          <w:rFonts w:ascii="Corbel" w:eastAsia="Calibri" w:hAnsi="Corbel"/>
          <w:sz w:val="22"/>
          <w:szCs w:val="22"/>
          <w:lang w:val="es-ES" w:eastAsia="en-US"/>
        </w:rPr>
        <w:t>S</w:t>
      </w:r>
      <w:r w:rsidRPr="004E37FD">
        <w:rPr>
          <w:rFonts w:ascii="Corbel" w:eastAsia="Calibri" w:hAnsi="Corbel"/>
          <w:sz w:val="22"/>
          <w:szCs w:val="22"/>
          <w:lang w:val="es-ES" w:eastAsia="en-US"/>
        </w:rPr>
        <w:t>, con carácter solidario respecto al obligado principal, con inclusión de renuncia expresa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a los beneficios de orden, división y excusión, de naturaleza irrevocable y ejecución automática por</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resolución del Presidente. Para hacer efectiva esta garantía, la </w:t>
      </w:r>
      <w:r w:rsidR="00AD015C">
        <w:rPr>
          <w:rFonts w:ascii="Corbel" w:eastAsia="Calibri" w:hAnsi="Corbel"/>
          <w:sz w:val="22"/>
          <w:szCs w:val="22"/>
          <w:lang w:val="es-ES" w:eastAsia="en-US"/>
        </w:rPr>
        <w:t>APS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tendrá preferencia sobre cualesquiera otros acreedores sea cual fuere la naturaleza de los créditos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y el título en el que funden su pretensión.</w:t>
      </w:r>
    </w:p>
    <w:p w14:paraId="1545A50E" w14:textId="7AF00FE1"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Podrá constituirse por cualquiera de los medios que se establezcan en la normativa de contratación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del sector público Estatal vigente en cada momento. De consignarse mediante aval o seguro de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caución, este deberá sujetarse a los modelos que se adjuntan como documentos en el </w:t>
      </w:r>
      <w:r w:rsidRPr="0060442D">
        <w:rPr>
          <w:rFonts w:ascii="Corbel" w:eastAsia="Calibri" w:hAnsi="Corbel"/>
          <w:b/>
          <w:sz w:val="22"/>
          <w:szCs w:val="22"/>
          <w:lang w:val="es-ES" w:eastAsia="en-US"/>
        </w:rPr>
        <w:t xml:space="preserve">ANEXO </w:t>
      </w:r>
      <w:r w:rsidR="00786F68" w:rsidRPr="0060442D">
        <w:rPr>
          <w:rFonts w:ascii="Corbel" w:eastAsia="Calibri" w:hAnsi="Corbel"/>
          <w:b/>
          <w:sz w:val="22"/>
          <w:szCs w:val="22"/>
          <w:lang w:val="es-ES" w:eastAsia="en-US"/>
        </w:rPr>
        <w:t>V</w:t>
      </w:r>
      <w:r w:rsidR="000D4EF9">
        <w:rPr>
          <w:rFonts w:ascii="Corbel" w:eastAsia="Calibri" w:hAnsi="Corbel"/>
          <w:b/>
          <w:sz w:val="22"/>
          <w:szCs w:val="22"/>
          <w:lang w:val="es-ES" w:eastAsia="en-US"/>
        </w:rPr>
        <w:t>I</w:t>
      </w:r>
      <w:r w:rsidR="00786F68" w:rsidRPr="00786F68">
        <w:rPr>
          <w:rFonts w:ascii="Corbel" w:eastAsia="Calibri" w:hAnsi="Corbel"/>
          <w:sz w:val="22"/>
          <w:szCs w:val="22"/>
          <w:lang w:val="es-ES" w:eastAsia="en-US"/>
        </w:rPr>
        <w:t xml:space="preserve"> </w:t>
      </w:r>
      <w:r w:rsidRPr="00786F68">
        <w:rPr>
          <w:rFonts w:ascii="Corbel" w:eastAsia="Calibri" w:hAnsi="Corbel"/>
          <w:sz w:val="22"/>
          <w:szCs w:val="22"/>
          <w:lang w:val="es-ES" w:eastAsia="en-US"/>
        </w:rPr>
        <w:t>al presente PLIEGO</w:t>
      </w:r>
      <w:r w:rsidRPr="004E37FD">
        <w:rPr>
          <w:rFonts w:ascii="Corbel" w:eastAsia="Calibri" w:hAnsi="Corbel"/>
          <w:sz w:val="22"/>
          <w:szCs w:val="22"/>
          <w:lang w:val="es-ES" w:eastAsia="en-US"/>
        </w:rPr>
        <w:t xml:space="preserve"> y estar bastanteado por los Servicios Jurídicos del Estado o por el asesor</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jurídico de la entidad.</w:t>
      </w:r>
    </w:p>
    <w:p w14:paraId="2BD9CE0C" w14:textId="77777777" w:rsidR="004F45E9"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En el caso de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que concurran conjuntamente, la garantía provisional podrá constituirse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por uno o varios de ellos, siempre que en conjunto se alcance la cuantía de </w:t>
      </w:r>
      <w:r w:rsidR="004B3864" w:rsidRPr="004E37FD">
        <w:rPr>
          <w:rFonts w:ascii="Corbel" w:eastAsia="Calibri" w:hAnsi="Corbel"/>
          <w:sz w:val="22"/>
          <w:szCs w:val="22"/>
          <w:lang w:val="es-ES" w:eastAsia="en-US"/>
        </w:rPr>
        <w:t>esta</w:t>
      </w:r>
      <w:r w:rsidRPr="004E37FD">
        <w:rPr>
          <w:rFonts w:ascii="Corbel" w:eastAsia="Calibri" w:hAnsi="Corbel"/>
          <w:sz w:val="22"/>
          <w:szCs w:val="22"/>
          <w:lang w:val="es-ES" w:eastAsia="en-US"/>
        </w:rPr>
        <w:t>, y garantice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solidariamente la proposición presentada por todos ellos.</w:t>
      </w:r>
    </w:p>
    <w:p w14:paraId="5DC27288"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 xml:space="preserve">12. En el supuesto de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s extranjeros, declaración de someterse a la </w:t>
      </w:r>
      <w:r w:rsidRPr="004E37FD">
        <w:rPr>
          <w:rFonts w:ascii="Corbel" w:eastAsia="Calibri" w:hAnsi="Corbel"/>
          <w:b/>
          <w:bCs/>
          <w:sz w:val="22"/>
          <w:szCs w:val="22"/>
          <w:lang w:val="es-ES" w:eastAsia="en-US"/>
        </w:rPr>
        <w:t xml:space="preserve">jurisdicción </w:t>
      </w:r>
      <w:r w:rsidRPr="004E37FD">
        <w:rPr>
          <w:rFonts w:ascii="Corbel" w:eastAsia="Calibri" w:hAnsi="Corbel"/>
          <w:sz w:val="22"/>
          <w:szCs w:val="22"/>
          <w:lang w:val="es-ES" w:eastAsia="en-US"/>
        </w:rPr>
        <w:t>de los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Juzgados y Tribunales españoles de cualquier orden para todas las incidencias que, de modo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directo o indirecto, pudieran surgir de la Concesión o del concurso, con renuncia, en su caso, al</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fuero jurisdiccional extranjero que pudiera corresponderle.</w:t>
      </w:r>
    </w:p>
    <w:p w14:paraId="07B0B2E3" w14:textId="3C603D51" w:rsidR="004E37FD" w:rsidRPr="004F45E9" w:rsidRDefault="004E37FD" w:rsidP="004B3864">
      <w:pPr>
        <w:tabs>
          <w:tab w:val="clear" w:pos="357"/>
        </w:tabs>
        <w:spacing w:after="160" w:line="259" w:lineRule="auto"/>
        <w:rPr>
          <w:rFonts w:ascii="Corbel" w:eastAsia="Calibri" w:hAnsi="Corbel"/>
          <w:i/>
          <w:iCs/>
          <w:sz w:val="22"/>
          <w:szCs w:val="22"/>
          <w:lang w:val="es-ES" w:eastAsia="en-US"/>
        </w:rPr>
      </w:pPr>
      <w:r w:rsidRPr="004E37FD">
        <w:rPr>
          <w:rFonts w:ascii="Corbel" w:eastAsia="Calibri" w:hAnsi="Corbel"/>
          <w:b/>
          <w:bCs/>
          <w:sz w:val="22"/>
          <w:szCs w:val="22"/>
          <w:lang w:val="es-ES" w:eastAsia="en-US"/>
        </w:rPr>
        <w:t>Título</w:t>
      </w:r>
      <w:r w:rsidRPr="004E37FD">
        <w:rPr>
          <w:rFonts w:ascii="Corbel" w:eastAsia="Calibri" w:hAnsi="Corbel"/>
          <w:sz w:val="22"/>
          <w:szCs w:val="22"/>
          <w:lang w:val="es-ES" w:eastAsia="en-US"/>
        </w:rPr>
        <w:t>: “</w:t>
      </w:r>
      <w:r w:rsidRPr="004E37FD">
        <w:rPr>
          <w:rFonts w:ascii="Corbel" w:eastAsia="Calibri" w:hAnsi="Corbel"/>
          <w:i/>
          <w:iCs/>
          <w:sz w:val="22"/>
          <w:szCs w:val="22"/>
          <w:lang w:val="es-ES" w:eastAsia="en-US"/>
        </w:rPr>
        <w:t>SOBRE Nº 2 - DOCUMENTACIÓN DE CARÁCTER TÉCNICO-ECONÓMICA -</w:t>
      </w:r>
      <w:r w:rsidR="00167410" w:rsidRPr="00167410">
        <w:rPr>
          <w:rFonts w:ascii="Corbel" w:eastAsia="Calibri" w:hAnsi="Corbel"/>
          <w:i/>
          <w:iCs/>
          <w:sz w:val="22"/>
          <w:szCs w:val="22"/>
          <w:lang w:val="es-ES" w:eastAsia="en-US"/>
        </w:rPr>
        <w:t xml:space="preserve"> </w:t>
      </w:r>
      <w:r w:rsidR="005D19DA" w:rsidRPr="005D19DA">
        <w:rPr>
          <w:rFonts w:ascii="Corbel" w:eastAsia="Calibri" w:hAnsi="Corbel"/>
          <w:i/>
          <w:iCs/>
          <w:sz w:val="22"/>
          <w:szCs w:val="22"/>
          <w:lang w:val="es-ES" w:eastAsia="en-US"/>
        </w:rPr>
        <w:t>PLIEGO DE BASES QUE HAN DE REGIR EN EL CONCURSO PÚBLICO CON OBJETO DE SELECCIONAR LA OFERTA QUE SE TRAMITARÁ PARA EL OTORGAMIENTO DE UNA CONCESIÓN ADMINISTRATIVA PARA LA OCUPACIÓN DE UNA SUPERFICIE DE TERRENO (10.611 M2) Y LAS INSTALACIONES CORRESPONDIENTES A UNA NAVE INDUSTRIAL</w:t>
      </w:r>
      <w:r w:rsidR="00E30340">
        <w:rPr>
          <w:rFonts w:ascii="Corbel" w:eastAsia="Calibri" w:hAnsi="Corbel"/>
          <w:i/>
          <w:iCs/>
          <w:sz w:val="22"/>
          <w:szCs w:val="22"/>
          <w:lang w:val="es-ES" w:eastAsia="en-US"/>
        </w:rPr>
        <w:t xml:space="preserve"> EN EL ESPIGÓN NORTE DE RAOS, </w:t>
      </w:r>
      <w:r w:rsidR="005D19DA" w:rsidRPr="005D19DA">
        <w:rPr>
          <w:rFonts w:ascii="Corbel" w:eastAsia="Calibri" w:hAnsi="Corbel"/>
          <w:i/>
          <w:iCs/>
          <w:sz w:val="22"/>
          <w:szCs w:val="22"/>
          <w:lang w:val="es-ES" w:eastAsia="en-US"/>
        </w:rPr>
        <w:t xml:space="preserve">EN EL ÁREA DE RAOS 7, CON DESTINO A ALMACENAMIENTO Y LOGÍSTICA DE MERCANCÍA PORTUARIA MANIPULADA POR VÍA MARÍTIMA POR EL PUERTO DE SANTANDER   </w:t>
      </w:r>
      <w:r w:rsidRPr="004E37FD">
        <w:rPr>
          <w:rFonts w:ascii="Corbel" w:eastAsia="Calibri" w:hAnsi="Corbel"/>
          <w:i/>
          <w:iCs/>
          <w:sz w:val="22"/>
          <w:szCs w:val="22"/>
          <w:lang w:val="es-ES" w:eastAsia="en-US"/>
        </w:rPr>
        <w:t xml:space="preserve">. </w:t>
      </w:r>
      <w:r w:rsidRPr="004E37FD">
        <w:rPr>
          <w:rFonts w:ascii="Corbel" w:eastAsia="Calibri" w:hAnsi="Corbel"/>
          <w:b/>
          <w:bCs/>
          <w:i/>
          <w:iCs/>
          <w:sz w:val="22"/>
          <w:szCs w:val="22"/>
          <w:lang w:val="es-ES" w:eastAsia="en-US"/>
        </w:rPr>
        <w:t>[</w:t>
      </w:r>
      <w:r w:rsidRPr="004E37FD">
        <w:rPr>
          <w:rFonts w:ascii="Corbel" w:eastAsia="Calibri" w:hAnsi="Corbel"/>
          <w:i/>
          <w:iCs/>
          <w:sz w:val="22"/>
          <w:szCs w:val="22"/>
          <w:lang w:val="es-ES" w:eastAsia="en-US"/>
        </w:rPr>
        <w:t xml:space="preserve">Nombre o razón social del </w:t>
      </w:r>
      <w:r w:rsidR="00B513C0">
        <w:rPr>
          <w:rFonts w:ascii="Corbel" w:eastAsia="Calibri" w:hAnsi="Corbel"/>
          <w:i/>
          <w:iCs/>
          <w:sz w:val="22"/>
          <w:szCs w:val="22"/>
          <w:lang w:val="es-ES" w:eastAsia="en-US"/>
        </w:rPr>
        <w:t>concursante</w:t>
      </w:r>
      <w:r w:rsidRPr="004E37FD">
        <w:rPr>
          <w:rFonts w:ascii="Corbel" w:eastAsia="Calibri" w:hAnsi="Corbel"/>
          <w:i/>
          <w:iCs/>
          <w:sz w:val="22"/>
          <w:szCs w:val="22"/>
          <w:lang w:val="es-ES" w:eastAsia="en-US"/>
        </w:rPr>
        <w:t>,</w:t>
      </w:r>
      <w:r w:rsidR="004F45E9">
        <w:rPr>
          <w:rFonts w:ascii="Corbel" w:eastAsia="Calibri" w:hAnsi="Corbel"/>
          <w:i/>
          <w:iCs/>
          <w:sz w:val="22"/>
          <w:szCs w:val="22"/>
          <w:lang w:val="es-ES" w:eastAsia="en-US"/>
        </w:rPr>
        <w:t xml:space="preserve"> </w:t>
      </w:r>
      <w:r w:rsidRPr="004E37FD">
        <w:rPr>
          <w:rFonts w:ascii="Corbel" w:eastAsia="Calibri" w:hAnsi="Corbel"/>
          <w:i/>
          <w:iCs/>
          <w:sz w:val="22"/>
          <w:szCs w:val="22"/>
          <w:lang w:val="es-ES" w:eastAsia="en-US"/>
        </w:rPr>
        <w:t>domicilio y correo electrónico de contacto]</w:t>
      </w:r>
      <w:r w:rsidRPr="004E37FD">
        <w:rPr>
          <w:rFonts w:ascii="Corbel" w:eastAsia="Calibri" w:hAnsi="Corbel"/>
          <w:sz w:val="22"/>
          <w:szCs w:val="22"/>
          <w:lang w:val="es-ES" w:eastAsia="en-US"/>
        </w:rPr>
        <w:t>”.</w:t>
      </w:r>
    </w:p>
    <w:p w14:paraId="20CB5C06" w14:textId="77777777"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este sobre deberá incluirse obligatoriamente la siguiente documentación, con la extensión que así</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mismo se detalla:</w:t>
      </w:r>
    </w:p>
    <w:p w14:paraId="34961671" w14:textId="77777777" w:rsidR="004E37FD" w:rsidRPr="00775EEA" w:rsidRDefault="004E37FD" w:rsidP="004E37FD">
      <w:pPr>
        <w:tabs>
          <w:tab w:val="clear" w:pos="357"/>
        </w:tabs>
        <w:spacing w:after="160" w:line="259" w:lineRule="auto"/>
        <w:jc w:val="left"/>
        <w:rPr>
          <w:rFonts w:ascii="Corbel" w:eastAsia="Calibri" w:hAnsi="Corbel"/>
          <w:b/>
          <w:bCs/>
          <w:sz w:val="22"/>
          <w:szCs w:val="22"/>
          <w:u w:val="single"/>
          <w:lang w:val="es-ES" w:eastAsia="en-US"/>
        </w:rPr>
      </w:pPr>
      <w:r w:rsidRPr="00775EEA">
        <w:rPr>
          <w:rFonts w:ascii="Corbel" w:eastAsia="Calibri" w:hAnsi="Corbel"/>
          <w:b/>
          <w:bCs/>
          <w:sz w:val="22"/>
          <w:szCs w:val="22"/>
          <w:u w:val="single"/>
          <w:lang w:val="es-ES" w:eastAsia="en-US"/>
        </w:rPr>
        <w:t>1. Plan de negocio</w:t>
      </w:r>
    </w:p>
    <w:p w14:paraId="7CE7B2BB" w14:textId="77777777" w:rsidR="004E37FD" w:rsidRPr="00786F68" w:rsidRDefault="004E37FD" w:rsidP="004E37FD">
      <w:pPr>
        <w:tabs>
          <w:tab w:val="clear" w:pos="357"/>
        </w:tabs>
        <w:spacing w:after="160" w:line="259" w:lineRule="auto"/>
        <w:jc w:val="left"/>
        <w:rPr>
          <w:rFonts w:ascii="Corbel" w:eastAsia="Calibri" w:hAnsi="Corbel"/>
          <w:sz w:val="22"/>
          <w:szCs w:val="22"/>
          <w:u w:val="single"/>
          <w:lang w:val="es-ES" w:eastAsia="en-US"/>
        </w:rPr>
      </w:pPr>
      <w:r w:rsidRPr="00786F68">
        <w:rPr>
          <w:rFonts w:ascii="Corbel" w:eastAsia="Calibri" w:hAnsi="Corbel"/>
          <w:sz w:val="22"/>
          <w:szCs w:val="22"/>
          <w:u w:val="single"/>
          <w:lang w:val="es-ES" w:eastAsia="en-US"/>
        </w:rPr>
        <w:t>1.1. Plan comercial y de desarrollo de negocio</w:t>
      </w:r>
    </w:p>
    <w:p w14:paraId="5FC0AD49" w14:textId="0A1786A4" w:rsidR="004E37FD" w:rsidRPr="004E37FD"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fin último del plan comercial y de desarrollo de negocio es presentar la estrategia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en la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que se justifique y explique ampliamente las acciones que pretende desarrollar para conseguir el tráfico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marítimo </w:t>
      </w:r>
      <w:r w:rsidR="005D19DA">
        <w:rPr>
          <w:rFonts w:ascii="Corbel" w:eastAsia="Calibri" w:hAnsi="Corbel"/>
          <w:sz w:val="22"/>
          <w:szCs w:val="22"/>
          <w:lang w:val="es-ES" w:eastAsia="en-US"/>
        </w:rPr>
        <w:t>a manipular en la nave industrial</w:t>
      </w:r>
      <w:r w:rsidRPr="004E37FD">
        <w:rPr>
          <w:rFonts w:ascii="Corbel" w:eastAsia="Calibri" w:hAnsi="Corbel"/>
          <w:sz w:val="22"/>
          <w:szCs w:val="22"/>
          <w:lang w:val="es-ES" w:eastAsia="en-US"/>
        </w:rPr>
        <w:t>, así como la cuantificación motivada de las previsiones consideradas en su</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plan financiero y propuesta económica.</w:t>
      </w:r>
    </w:p>
    <w:p w14:paraId="7DC4C55F" w14:textId="1F225584" w:rsidR="004F45E9" w:rsidRDefault="004E37FD" w:rsidP="00AD015C">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Este plan debe definir claramente la visión y misión para la</w:t>
      </w:r>
      <w:r w:rsidR="000470DE">
        <w:rPr>
          <w:rFonts w:ascii="Corbel" w:eastAsia="Calibri" w:hAnsi="Corbel"/>
          <w:sz w:val="22"/>
          <w:szCs w:val="22"/>
          <w:lang w:val="es-ES" w:eastAsia="en-US"/>
        </w:rPr>
        <w:t xml:space="preserve"> nave</w:t>
      </w:r>
      <w:r w:rsidR="00D64F1C" w:rsidRPr="004E37FD">
        <w:rPr>
          <w:rFonts w:ascii="Corbel" w:eastAsia="Calibri" w:hAnsi="Corbel"/>
          <w:sz w:val="22"/>
          <w:szCs w:val="22"/>
          <w:lang w:val="es-ES" w:eastAsia="en-US"/>
        </w:rPr>
        <w:t>,</w:t>
      </w:r>
      <w:r w:rsidRPr="004E37FD">
        <w:rPr>
          <w:rFonts w:ascii="Corbel" w:eastAsia="Calibri" w:hAnsi="Corbel"/>
          <w:sz w:val="22"/>
          <w:szCs w:val="22"/>
          <w:lang w:val="es-ES" w:eastAsia="en-US"/>
        </w:rPr>
        <w:t xml:space="preserve"> tomando en consideración que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ha de ser</w:t>
      </w:r>
      <w:r w:rsidR="000470DE">
        <w:rPr>
          <w:rFonts w:ascii="Corbel" w:eastAsia="Calibri" w:hAnsi="Corbel"/>
          <w:sz w:val="22"/>
          <w:szCs w:val="22"/>
          <w:lang w:val="es-ES" w:eastAsia="en-US"/>
        </w:rPr>
        <w:t xml:space="preserve"> </w:t>
      </w:r>
      <w:r w:rsidRPr="004E37FD">
        <w:rPr>
          <w:rFonts w:ascii="Corbel" w:eastAsia="Calibri" w:hAnsi="Corbel"/>
          <w:sz w:val="22"/>
          <w:szCs w:val="22"/>
          <w:lang w:val="es-ES" w:eastAsia="en-US"/>
        </w:rPr>
        <w:t>capaz de dar un servicio eficiente y competitivo para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atender a los </w:t>
      </w:r>
      <w:r w:rsidR="000470DE">
        <w:rPr>
          <w:rFonts w:ascii="Corbel" w:eastAsia="Calibri" w:hAnsi="Corbel"/>
          <w:sz w:val="22"/>
          <w:szCs w:val="22"/>
          <w:lang w:val="es-ES" w:eastAsia="en-US"/>
        </w:rPr>
        <w:t>clientes.</w:t>
      </w:r>
    </w:p>
    <w:p w14:paraId="00D4D762" w14:textId="77777777"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Junto a estas visión y misión deben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incluir los objetivos y la estrategia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para lograr los mismos.</w:t>
      </w:r>
    </w:p>
    <w:p w14:paraId="00578679"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explicitar como mínimo lo siguiente:</w:t>
      </w:r>
    </w:p>
    <w:p w14:paraId="38CE8874" w14:textId="185F6BE1"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a) El papel de la </w:t>
      </w:r>
      <w:r w:rsidR="000470DE">
        <w:rPr>
          <w:rFonts w:ascii="Corbel" w:eastAsia="Calibri" w:hAnsi="Corbel"/>
          <w:sz w:val="22"/>
          <w:szCs w:val="22"/>
          <w:lang w:val="es-ES" w:eastAsia="en-US"/>
        </w:rPr>
        <w:t>nave</w:t>
      </w:r>
      <w:r w:rsidRPr="004E37FD">
        <w:rPr>
          <w:rFonts w:ascii="Corbel" w:eastAsia="Calibri" w:hAnsi="Corbel"/>
          <w:sz w:val="22"/>
          <w:szCs w:val="22"/>
          <w:lang w:val="es-ES" w:eastAsia="en-US"/>
        </w:rPr>
        <w:t xml:space="preserve"> en relación con otras operadas por el </w:t>
      </w:r>
      <w:r w:rsidR="00B513C0">
        <w:rPr>
          <w:rFonts w:ascii="Corbel" w:eastAsia="Calibri" w:hAnsi="Corbel"/>
          <w:sz w:val="22"/>
          <w:szCs w:val="22"/>
          <w:lang w:val="es-ES" w:eastAsia="en-US"/>
        </w:rPr>
        <w:t>concursante</w:t>
      </w:r>
      <w:r w:rsidR="000470DE">
        <w:rPr>
          <w:rFonts w:ascii="Corbel" w:eastAsia="Calibri" w:hAnsi="Corbel"/>
          <w:sz w:val="22"/>
          <w:szCs w:val="22"/>
          <w:lang w:val="es-ES" w:eastAsia="en-US"/>
        </w:rPr>
        <w:t xml:space="preserve"> en el puerto de Santander y</w:t>
      </w:r>
      <w:r w:rsidRPr="004E37FD">
        <w:rPr>
          <w:rFonts w:ascii="Corbel" w:eastAsia="Calibri" w:hAnsi="Corbel"/>
          <w:sz w:val="22"/>
          <w:szCs w:val="22"/>
          <w:lang w:val="es-ES" w:eastAsia="en-US"/>
        </w:rPr>
        <w:t xml:space="preserve"> en otros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puertos.</w:t>
      </w:r>
    </w:p>
    <w:p w14:paraId="6655ADD4"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b) La estrategia de captación de </w:t>
      </w:r>
      <w:r w:rsidR="00515820">
        <w:rPr>
          <w:rFonts w:ascii="Corbel" w:eastAsia="Calibri" w:hAnsi="Corbel"/>
          <w:sz w:val="22"/>
          <w:szCs w:val="22"/>
          <w:lang w:val="es-ES" w:eastAsia="en-US"/>
        </w:rPr>
        <w:t>tráfico</w:t>
      </w:r>
      <w:r w:rsidRPr="004E37FD">
        <w:rPr>
          <w:rFonts w:ascii="Corbel" w:eastAsia="Calibri" w:hAnsi="Corbel"/>
          <w:sz w:val="22"/>
          <w:szCs w:val="22"/>
          <w:lang w:val="es-ES" w:eastAsia="en-US"/>
        </w:rPr>
        <w:t xml:space="preserve"> y de ampliación de mercados que se propone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seguir</w:t>
      </w:r>
      <w:r w:rsidR="00515820">
        <w:rPr>
          <w:rFonts w:ascii="Corbel" w:eastAsia="Calibri" w:hAnsi="Corbel"/>
          <w:sz w:val="22"/>
          <w:szCs w:val="22"/>
          <w:lang w:val="es-ES" w:eastAsia="en-US"/>
        </w:rPr>
        <w:t>.</w:t>
      </w:r>
    </w:p>
    <w:p w14:paraId="7FFA90BA"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xml:space="preserve">La formulación de la estrategia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ha de centrarse en:</w:t>
      </w:r>
    </w:p>
    <w:p w14:paraId="4A8F334B" w14:textId="77777777"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1. Justificar al máximo las previsiones de tráfico 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que se compromete para todo el periodo de la concesión, a cuyos efectos deberá describir:</w:t>
      </w:r>
    </w:p>
    <w:p w14:paraId="72AFAAAC" w14:textId="77777777"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a.</w:t>
      </w:r>
      <w:r w:rsidR="00D64F1C">
        <w:rPr>
          <w:rFonts w:ascii="Corbel" w:eastAsia="Calibri" w:hAnsi="Corbel"/>
          <w:sz w:val="22"/>
          <w:szCs w:val="22"/>
          <w:lang w:val="es-ES" w:eastAsia="en-US"/>
        </w:rPr>
        <w:t xml:space="preserve"> </w:t>
      </w:r>
      <w:r w:rsidRPr="004E37FD">
        <w:rPr>
          <w:rFonts w:ascii="Corbel" w:eastAsia="Calibri" w:hAnsi="Corbel"/>
          <w:sz w:val="22"/>
          <w:szCs w:val="22"/>
          <w:lang w:val="es-ES" w:eastAsia="en-US"/>
        </w:rPr>
        <w:t>Los mercados del hinterland y del foreland a desarrollar,</w:t>
      </w:r>
    </w:p>
    <w:p w14:paraId="58336DF0" w14:textId="77777777"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b.</w:t>
      </w:r>
      <w:r w:rsidR="00D64F1C">
        <w:rPr>
          <w:rFonts w:ascii="Corbel" w:eastAsia="Calibri" w:hAnsi="Corbel"/>
          <w:sz w:val="22"/>
          <w:szCs w:val="22"/>
          <w:lang w:val="es-ES" w:eastAsia="en-US"/>
        </w:rPr>
        <w:t xml:space="preserve"> </w:t>
      </w:r>
      <w:r w:rsidRPr="004E37FD">
        <w:rPr>
          <w:rFonts w:ascii="Corbel" w:eastAsia="Calibri" w:hAnsi="Corbel"/>
          <w:sz w:val="22"/>
          <w:szCs w:val="22"/>
          <w:lang w:val="es-ES" w:eastAsia="en-US"/>
        </w:rPr>
        <w:t>la estrategia de atracción de carga y de navieras asociadas</w:t>
      </w:r>
      <w:r w:rsidR="00D64F1C">
        <w:rPr>
          <w:rFonts w:ascii="Corbel" w:eastAsia="Calibri" w:hAnsi="Corbel"/>
          <w:sz w:val="22"/>
          <w:szCs w:val="22"/>
          <w:lang w:val="es-ES" w:eastAsia="en-US"/>
        </w:rPr>
        <w:t xml:space="preserve"> en su caso</w:t>
      </w:r>
      <w:r w:rsidRPr="004E37FD">
        <w:rPr>
          <w:rFonts w:ascii="Corbel" w:eastAsia="Calibri" w:hAnsi="Corbel"/>
          <w:sz w:val="22"/>
          <w:szCs w:val="22"/>
          <w:lang w:val="es-ES" w:eastAsia="en-US"/>
        </w:rPr>
        <w:t>,</w:t>
      </w:r>
    </w:p>
    <w:p w14:paraId="480D67EE" w14:textId="0FE53AB2"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 xml:space="preserve">c. </w:t>
      </w:r>
      <w:r w:rsidR="00515820">
        <w:rPr>
          <w:rFonts w:ascii="Corbel" w:eastAsia="Calibri" w:hAnsi="Corbel"/>
          <w:sz w:val="22"/>
          <w:szCs w:val="22"/>
          <w:lang w:val="es-ES" w:eastAsia="en-US"/>
        </w:rPr>
        <w:t xml:space="preserve">y </w:t>
      </w:r>
      <w:r w:rsidRPr="004E37FD">
        <w:rPr>
          <w:rFonts w:ascii="Corbel" w:eastAsia="Calibri" w:hAnsi="Corbel"/>
          <w:sz w:val="22"/>
          <w:szCs w:val="22"/>
          <w:lang w:val="es-ES" w:eastAsia="en-US"/>
        </w:rPr>
        <w:t xml:space="preserve">los ámbitos geográficos y los segmentos de carga de mayor potencial para la </w:t>
      </w:r>
      <w:r w:rsidR="000470DE">
        <w:rPr>
          <w:rFonts w:ascii="Corbel" w:eastAsia="Calibri" w:hAnsi="Corbel"/>
          <w:sz w:val="22"/>
          <w:szCs w:val="22"/>
          <w:lang w:val="es-ES" w:eastAsia="en-US"/>
        </w:rPr>
        <w:t>instalación</w:t>
      </w:r>
      <w:r w:rsidR="00E219B9">
        <w:rPr>
          <w:rFonts w:ascii="Corbel" w:eastAsia="Calibri" w:hAnsi="Corbel"/>
          <w:sz w:val="22"/>
          <w:szCs w:val="22"/>
          <w:lang w:val="es-ES" w:eastAsia="en-US"/>
        </w:rPr>
        <w:t xml:space="preserve"> (clases de </w:t>
      </w:r>
      <w:r w:rsidR="000470DE">
        <w:rPr>
          <w:rFonts w:ascii="Corbel" w:eastAsia="Calibri" w:hAnsi="Corbel"/>
          <w:sz w:val="22"/>
          <w:szCs w:val="22"/>
          <w:lang w:val="es-ES" w:eastAsia="en-US"/>
        </w:rPr>
        <w:t xml:space="preserve">graneles y mercancía general </w:t>
      </w:r>
      <w:r w:rsidR="00E219B9">
        <w:rPr>
          <w:rFonts w:ascii="Corbel" w:eastAsia="Calibri" w:hAnsi="Corbel"/>
          <w:sz w:val="22"/>
          <w:szCs w:val="22"/>
          <w:lang w:val="es-ES" w:eastAsia="en-US"/>
        </w:rPr>
        <w:t>a manipular en la</w:t>
      </w:r>
      <w:r w:rsidR="0049482F">
        <w:rPr>
          <w:rFonts w:ascii="Corbel" w:eastAsia="Calibri" w:hAnsi="Corbel"/>
          <w:sz w:val="22"/>
          <w:szCs w:val="22"/>
          <w:lang w:val="es-ES" w:eastAsia="en-US"/>
        </w:rPr>
        <w:t>s instalaciones</w:t>
      </w:r>
      <w:r w:rsidR="00E219B9">
        <w:rPr>
          <w:rFonts w:ascii="Corbel" w:eastAsia="Calibri" w:hAnsi="Corbel"/>
          <w:sz w:val="22"/>
          <w:szCs w:val="22"/>
          <w:lang w:val="es-ES" w:eastAsia="en-US"/>
        </w:rPr>
        <w:t>, procedencias/destinos)</w:t>
      </w:r>
    </w:p>
    <w:p w14:paraId="4558E3D6" w14:textId="77777777" w:rsidR="004E37FD" w:rsidRPr="004E37FD" w:rsidRDefault="004E37FD" w:rsidP="0051582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2. Justificar las previsiones de tráficos que espera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para todo el periodo de la concesión,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a cuyos efectos deberá describir los mercados específicos a captar, acuerdos comerciales con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operadores logísticos y tráficos propios, en su caso.</w:t>
      </w:r>
    </w:p>
    <w:p w14:paraId="7E29626E" w14:textId="2FBCC743" w:rsidR="004E37FD" w:rsidRPr="00200981" w:rsidRDefault="004E37FD" w:rsidP="00802D26">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En base a lo anteriormente expuesto,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presentará el volumen de tráfico mínimo comprometido, </w:t>
      </w:r>
      <w:r w:rsidR="00AB75DC">
        <w:rPr>
          <w:rFonts w:ascii="Corbel" w:eastAsia="Calibri" w:hAnsi="Corbel"/>
          <w:sz w:val="22"/>
          <w:szCs w:val="22"/>
          <w:lang w:val="es-ES" w:eastAsia="en-US"/>
        </w:rPr>
        <w:t xml:space="preserve">que no será inferior en ningún caso a </w:t>
      </w:r>
      <w:r w:rsidR="007F3D31">
        <w:rPr>
          <w:rFonts w:ascii="Corbel" w:eastAsia="Calibri" w:hAnsi="Corbel"/>
          <w:sz w:val="22"/>
          <w:szCs w:val="22"/>
          <w:lang w:val="es-ES" w:eastAsia="en-US"/>
        </w:rPr>
        <w:t>95</w:t>
      </w:r>
      <w:r w:rsidR="00AB75DC">
        <w:rPr>
          <w:rFonts w:ascii="Corbel" w:eastAsia="Calibri" w:hAnsi="Corbel"/>
          <w:sz w:val="22"/>
          <w:szCs w:val="22"/>
          <w:lang w:val="es-ES" w:eastAsia="en-US"/>
        </w:rPr>
        <w:t>.000 toneladas</w:t>
      </w:r>
      <w:r w:rsidR="00BF368D">
        <w:rPr>
          <w:rFonts w:ascii="Corbel" w:eastAsia="Calibri" w:hAnsi="Corbel"/>
          <w:sz w:val="22"/>
          <w:szCs w:val="22"/>
          <w:lang w:val="es-ES" w:eastAsia="en-US"/>
        </w:rPr>
        <w:t xml:space="preserve"> anuales</w:t>
      </w:r>
      <w:r w:rsidR="00AB75DC">
        <w:rPr>
          <w:rFonts w:ascii="Corbel" w:eastAsia="Calibri" w:hAnsi="Corbel"/>
          <w:sz w:val="22"/>
          <w:szCs w:val="22"/>
          <w:lang w:val="es-ES" w:eastAsia="en-US"/>
        </w:rPr>
        <w:t xml:space="preserve">, </w:t>
      </w:r>
      <w:r w:rsidRPr="004E37FD">
        <w:rPr>
          <w:rFonts w:ascii="Corbel" w:eastAsia="Calibri" w:hAnsi="Corbel"/>
          <w:sz w:val="22"/>
          <w:szCs w:val="22"/>
          <w:lang w:val="es-ES" w:eastAsia="en-US"/>
        </w:rPr>
        <w:t>para todo el período de duración de la concesión, que deberá ser coincidente con el que a su vez se detalle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en la Propuesta de Inversión y Tasas a abonar, tal y como se detalla en el </w:t>
      </w:r>
      <w:r w:rsidR="00200981" w:rsidRPr="00200981">
        <w:rPr>
          <w:rFonts w:ascii="Corbel" w:eastAsia="Calibri" w:hAnsi="Corbel"/>
          <w:b/>
          <w:sz w:val="22"/>
          <w:szCs w:val="22"/>
          <w:lang w:val="es-ES" w:eastAsia="en-US"/>
        </w:rPr>
        <w:t xml:space="preserve">ANEXO </w:t>
      </w:r>
      <w:r w:rsidR="007F3D31">
        <w:rPr>
          <w:rFonts w:ascii="Corbel" w:eastAsia="Calibri" w:hAnsi="Corbel"/>
          <w:b/>
          <w:sz w:val="22"/>
          <w:szCs w:val="22"/>
          <w:lang w:val="es-ES" w:eastAsia="en-US"/>
        </w:rPr>
        <w:t>V</w:t>
      </w:r>
      <w:r w:rsidRPr="00200981">
        <w:rPr>
          <w:rFonts w:ascii="Corbel" w:eastAsia="Calibri" w:hAnsi="Corbel"/>
          <w:sz w:val="22"/>
          <w:szCs w:val="22"/>
          <w:lang w:val="es-ES" w:eastAsia="en-US"/>
        </w:rPr>
        <w:t xml:space="preserve"> de este PLIEGO.</w:t>
      </w:r>
    </w:p>
    <w:p w14:paraId="14B20010" w14:textId="77777777" w:rsidR="004E37FD" w:rsidRPr="00786F68" w:rsidRDefault="004E37FD" w:rsidP="004E37FD">
      <w:pPr>
        <w:tabs>
          <w:tab w:val="clear" w:pos="357"/>
        </w:tabs>
        <w:spacing w:after="160" w:line="259" w:lineRule="auto"/>
        <w:jc w:val="left"/>
        <w:rPr>
          <w:rFonts w:ascii="Corbel" w:eastAsia="Calibri" w:hAnsi="Corbel"/>
          <w:sz w:val="22"/>
          <w:szCs w:val="22"/>
          <w:u w:val="single"/>
          <w:lang w:val="es-ES" w:eastAsia="en-US"/>
        </w:rPr>
      </w:pPr>
      <w:r w:rsidRPr="00786F68">
        <w:rPr>
          <w:rFonts w:ascii="Corbel" w:eastAsia="Calibri" w:hAnsi="Corbel"/>
          <w:sz w:val="22"/>
          <w:szCs w:val="22"/>
          <w:u w:val="single"/>
          <w:lang w:val="es-ES" w:eastAsia="en-US"/>
        </w:rPr>
        <w:t>1.2. Plan Técnico / de Inversión</w:t>
      </w:r>
    </w:p>
    <w:p w14:paraId="0BB92116" w14:textId="77777777" w:rsidR="004E37FD" w:rsidRPr="004E37FD" w:rsidRDefault="004E37FD" w:rsidP="004E37FD">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El plan técnico y de inversión debe</w:t>
      </w:r>
      <w:r w:rsidR="003C66A2">
        <w:rPr>
          <w:rFonts w:ascii="Corbel" w:eastAsia="Calibri" w:hAnsi="Corbel"/>
          <w:sz w:val="22"/>
          <w:szCs w:val="22"/>
          <w:lang w:val="es-ES" w:eastAsia="en-US"/>
        </w:rPr>
        <w:t xml:space="preserve"> </w:t>
      </w:r>
      <w:r w:rsidRPr="004E37FD">
        <w:rPr>
          <w:rFonts w:ascii="Corbel" w:eastAsia="Calibri" w:hAnsi="Corbel"/>
          <w:sz w:val="22"/>
          <w:szCs w:val="22"/>
          <w:lang w:val="es-ES" w:eastAsia="en-US"/>
        </w:rPr>
        <w:t>incluir al menos los siguientes elementos:</w:t>
      </w:r>
    </w:p>
    <w:p w14:paraId="5836F01B" w14:textId="77777777"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1.2.1. Plano delimitando el ámbito de la concesión en el que se incluya la medición de la superficie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terrenos.</w:t>
      </w:r>
    </w:p>
    <w:p w14:paraId="4EA60E9B" w14:textId="7B869F38" w:rsid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1.2.2. Descripción del diseño </w:t>
      </w:r>
      <w:r w:rsidR="007F3D31">
        <w:rPr>
          <w:rFonts w:ascii="Corbel" w:eastAsia="Calibri" w:hAnsi="Corbel"/>
          <w:sz w:val="22"/>
          <w:szCs w:val="22"/>
          <w:lang w:val="es-ES" w:eastAsia="en-US"/>
        </w:rPr>
        <w:t>de mejora ya actualización de las instalaciones compatible con las mercancías a manipular.</w:t>
      </w:r>
    </w:p>
    <w:p w14:paraId="0A21E4C9" w14:textId="4F964ED7" w:rsidR="004E37FD" w:rsidRPr="006D21C9" w:rsidRDefault="004E37FD" w:rsidP="006D21C9">
      <w:pPr>
        <w:spacing w:after="160" w:line="254" w:lineRule="auto"/>
        <w:rPr>
          <w:sz w:val="22"/>
          <w:szCs w:val="22"/>
          <w:lang w:val="es-ES"/>
        </w:rPr>
      </w:pPr>
      <w:r w:rsidRPr="000255D7">
        <w:rPr>
          <w:rFonts w:ascii="Corbel" w:eastAsia="Calibri" w:hAnsi="Corbel"/>
          <w:sz w:val="22"/>
          <w:szCs w:val="22"/>
          <w:lang w:val="es-ES" w:eastAsia="en-US"/>
        </w:rPr>
        <w:t>1.2.3. Proyecto Básico de las Obras e Instalaciones, incluyendo memoria, plan de</w:t>
      </w:r>
      <w:r w:rsidR="004F45E9"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obra, planos y presupuesto.</w:t>
      </w:r>
      <w:r w:rsidR="00AE335B" w:rsidRPr="000255D7">
        <w:rPr>
          <w:rFonts w:ascii="Corbel" w:eastAsia="Calibri" w:hAnsi="Corbel"/>
          <w:sz w:val="22"/>
          <w:szCs w:val="22"/>
          <w:lang w:val="es-ES" w:eastAsia="en-US"/>
        </w:rPr>
        <w:t xml:space="preserve"> </w:t>
      </w:r>
    </w:p>
    <w:p w14:paraId="5152B089" w14:textId="5987A079" w:rsidR="00786F68"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1.2.4. Detalle del equipamiento y maquinaria que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se compromete a adscribir a la</w:t>
      </w:r>
      <w:r w:rsidR="00B91476">
        <w:rPr>
          <w:rFonts w:ascii="Corbel" w:eastAsia="Calibri" w:hAnsi="Corbel"/>
          <w:sz w:val="22"/>
          <w:szCs w:val="22"/>
          <w:lang w:val="es-ES" w:eastAsia="en-US"/>
        </w:rPr>
        <w:t>s instalaciones</w:t>
      </w:r>
      <w:r w:rsidRPr="004E37FD">
        <w:rPr>
          <w:rFonts w:ascii="Corbel" w:eastAsia="Calibri" w:hAnsi="Corbel"/>
          <w:sz w:val="22"/>
          <w:szCs w:val="22"/>
          <w:lang w:val="es-ES" w:eastAsia="en-US"/>
        </w:rPr>
        <w:t xml:space="preserve"> para la correcta explotación de </w:t>
      </w:r>
      <w:r w:rsidR="00EA3414" w:rsidRPr="004E37FD">
        <w:rPr>
          <w:rFonts w:ascii="Corbel" w:eastAsia="Calibri" w:hAnsi="Corbel"/>
          <w:sz w:val="22"/>
          <w:szCs w:val="22"/>
          <w:lang w:val="es-ES" w:eastAsia="en-US"/>
        </w:rPr>
        <w:t>esta</w:t>
      </w:r>
      <w:r w:rsidRPr="004E37FD">
        <w:rPr>
          <w:rFonts w:ascii="Corbel" w:eastAsia="Calibri" w:hAnsi="Corbel"/>
          <w:sz w:val="22"/>
          <w:szCs w:val="22"/>
          <w:lang w:val="es-ES" w:eastAsia="en-US"/>
        </w:rPr>
        <w:t>, de modo que se garanticen o mejoren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los niveles de servicio exigidos. </w:t>
      </w:r>
    </w:p>
    <w:p w14:paraId="6C4B567A" w14:textId="0F52CED5"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Se deberá presentar tanto una descripción funcional de los equipos y maquinaria como un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listado donde se detallen los elementos más relevantes: el número, la descripción técnica,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año de construcción/fabricación, el valor estimado de inversión, el año de puesta en servicio,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y su rendimiento máximo asignable. Se deberá tener en cuenta, tal y</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como se establece en la </w:t>
      </w:r>
      <w:r w:rsidRPr="00964EDE">
        <w:rPr>
          <w:rFonts w:ascii="Corbel" w:eastAsia="Calibri" w:hAnsi="Corbel"/>
          <w:sz w:val="22"/>
          <w:szCs w:val="22"/>
          <w:lang w:val="es-ES" w:eastAsia="en-US"/>
        </w:rPr>
        <w:t xml:space="preserve">condición </w:t>
      </w:r>
      <w:r w:rsidR="00964EDE" w:rsidRPr="00964EDE">
        <w:rPr>
          <w:rFonts w:ascii="Corbel" w:eastAsia="Calibri" w:hAnsi="Corbel"/>
          <w:sz w:val="22"/>
          <w:szCs w:val="22"/>
          <w:lang w:val="es-ES" w:eastAsia="en-US"/>
        </w:rPr>
        <w:t xml:space="preserve">45 </w:t>
      </w:r>
      <w:r w:rsidRPr="00964EDE">
        <w:rPr>
          <w:rFonts w:ascii="Corbel" w:eastAsia="Calibri" w:hAnsi="Corbel"/>
          <w:sz w:val="22"/>
          <w:szCs w:val="22"/>
          <w:lang w:val="es-ES" w:eastAsia="en-US"/>
        </w:rPr>
        <w:t>del PCGP</w:t>
      </w:r>
      <w:r w:rsidRPr="004E37FD">
        <w:rPr>
          <w:rFonts w:ascii="Corbel" w:eastAsia="Calibri" w:hAnsi="Corbel"/>
          <w:sz w:val="22"/>
          <w:szCs w:val="22"/>
          <w:lang w:val="es-ES" w:eastAsia="en-US"/>
        </w:rPr>
        <w:t>, que la</w:t>
      </w:r>
      <w:r w:rsidR="00B91476">
        <w:rPr>
          <w:rFonts w:ascii="Corbel" w:eastAsia="Calibri" w:hAnsi="Corbel"/>
          <w:sz w:val="22"/>
          <w:szCs w:val="22"/>
          <w:lang w:val="es-ES" w:eastAsia="en-US"/>
        </w:rPr>
        <w:t xml:space="preserve">s instalaciones </w:t>
      </w:r>
      <w:r w:rsidRPr="004E37FD">
        <w:rPr>
          <w:rFonts w:ascii="Corbel" w:eastAsia="Calibri" w:hAnsi="Corbel"/>
          <w:sz w:val="22"/>
          <w:szCs w:val="22"/>
          <w:lang w:val="es-ES" w:eastAsia="en-US"/>
        </w:rPr>
        <w:t>deberá</w:t>
      </w:r>
      <w:r w:rsidR="00B91476">
        <w:rPr>
          <w:rFonts w:ascii="Corbel" w:eastAsia="Calibri" w:hAnsi="Corbel"/>
          <w:sz w:val="22"/>
          <w:szCs w:val="22"/>
          <w:lang w:val="es-ES" w:eastAsia="en-US"/>
        </w:rPr>
        <w:t>n</w:t>
      </w:r>
      <w:r w:rsidRPr="004E37FD">
        <w:rPr>
          <w:rFonts w:ascii="Corbel" w:eastAsia="Calibri" w:hAnsi="Corbel"/>
          <w:sz w:val="22"/>
          <w:szCs w:val="22"/>
          <w:lang w:val="es-ES" w:eastAsia="en-US"/>
        </w:rPr>
        <w:t xml:space="preserve"> ofrecer sus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servicios los 7 días a la semana / 24 horas al día.</w:t>
      </w:r>
    </w:p>
    <w:p w14:paraId="677CAF53" w14:textId="6B4D10FC"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A este respecto se consideran como elementos de maquinaria más relevantes, en cuanto a las operaciones terrestres,</w:t>
      </w:r>
      <w:r w:rsidR="00B91476">
        <w:rPr>
          <w:rFonts w:ascii="Corbel" w:eastAsia="Calibri" w:hAnsi="Corbel"/>
          <w:sz w:val="22"/>
          <w:szCs w:val="22"/>
          <w:lang w:val="es-ES" w:eastAsia="en-US"/>
        </w:rPr>
        <w:t xml:space="preserve"> </w:t>
      </w:r>
      <w:r w:rsidR="00E219B9">
        <w:rPr>
          <w:rFonts w:ascii="Corbel" w:eastAsia="Calibri" w:hAnsi="Corbel"/>
          <w:sz w:val="22"/>
          <w:szCs w:val="22"/>
          <w:lang w:val="es-ES" w:eastAsia="en-US"/>
        </w:rPr>
        <w:t xml:space="preserve">el transporte horizontal </w:t>
      </w:r>
      <w:r w:rsidR="000600CA">
        <w:rPr>
          <w:rFonts w:ascii="Corbel" w:eastAsia="Calibri" w:hAnsi="Corbel"/>
          <w:sz w:val="22"/>
          <w:szCs w:val="22"/>
          <w:lang w:val="es-ES" w:eastAsia="en-US"/>
        </w:rPr>
        <w:t xml:space="preserve">muelle-almacén, apilado y levante en almacén, y entrega/recepción a sistemas de trasporte terrestre, así como </w:t>
      </w:r>
      <w:r w:rsidRPr="004E37FD">
        <w:rPr>
          <w:rFonts w:ascii="Corbel" w:eastAsia="Calibri" w:hAnsi="Corbel"/>
          <w:sz w:val="22"/>
          <w:szCs w:val="22"/>
          <w:lang w:val="es-ES" w:eastAsia="en-US"/>
        </w:rPr>
        <w:t>el</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control de las puertas, por lo que se requiere se detalle el número de carriles a instalar y el</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sistema de control.</w:t>
      </w:r>
    </w:p>
    <w:p w14:paraId="355EF0B3" w14:textId="77777777" w:rsidR="004E37FD" w:rsidRPr="004E37FD" w:rsidRDefault="004E37FD" w:rsidP="008609A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Para justificar adecuadamente el plan de inversiones en equipamiento anteriormente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detallado,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aportar un plan de operaciones según el </w:t>
      </w:r>
      <w:r w:rsidRPr="00FD2145">
        <w:rPr>
          <w:rFonts w:ascii="Corbel" w:eastAsia="Calibri" w:hAnsi="Corbel"/>
          <w:sz w:val="22"/>
          <w:szCs w:val="22"/>
          <w:lang w:val="es-ES" w:eastAsia="en-US"/>
        </w:rPr>
        <w:t>apartado 1.3</w:t>
      </w:r>
      <w:r w:rsidRPr="004E37FD">
        <w:rPr>
          <w:rFonts w:ascii="Corbel" w:eastAsia="Calibri" w:hAnsi="Corbel"/>
          <w:sz w:val="22"/>
          <w:szCs w:val="22"/>
          <w:lang w:val="es-ES" w:eastAsia="en-US"/>
        </w:rPr>
        <w:t xml:space="preserve"> 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continuación, contemplando las operaciones marítimas y la totalidad de las terrestres, así</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como las medidas preventivas y de seguridad correspondientes. También se deberán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describir los equipos y maquinaria complementarios</w:t>
      </w:r>
      <w:r w:rsidR="00250790">
        <w:rPr>
          <w:rFonts w:ascii="Corbel" w:eastAsia="Calibri" w:hAnsi="Corbel"/>
          <w:sz w:val="22"/>
          <w:szCs w:val="22"/>
          <w:lang w:val="es-ES" w:eastAsia="en-US"/>
        </w:rPr>
        <w:t>.</w:t>
      </w:r>
    </w:p>
    <w:p w14:paraId="1644CBEF" w14:textId="5D4A221E" w:rsidR="004E37FD" w:rsidRPr="004E37FD" w:rsidRDefault="004E37FD" w:rsidP="008609A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 xml:space="preserve">1.2.5. En base a la información anterior se deberá presentar un </w:t>
      </w:r>
      <w:r w:rsidR="000F5F8F">
        <w:rPr>
          <w:rFonts w:ascii="Corbel" w:eastAsia="Calibri" w:hAnsi="Corbel"/>
          <w:sz w:val="22"/>
          <w:szCs w:val="22"/>
          <w:lang w:val="es-ES" w:eastAsia="en-US"/>
        </w:rPr>
        <w:t>plan de obra</w:t>
      </w:r>
      <w:r w:rsidRPr="004E37FD">
        <w:rPr>
          <w:rFonts w:ascii="Corbel" w:eastAsia="Calibri" w:hAnsi="Corbel"/>
          <w:sz w:val="22"/>
          <w:szCs w:val="22"/>
          <w:lang w:val="es-ES" w:eastAsia="en-US"/>
        </w:rPr>
        <w:t xml:space="preserve"> y su</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justificación.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se deberá comprometer a un plazo máximo de ejecución de las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obras, y un plazo máximo para el comienzo de la explotación de la</w:t>
      </w:r>
      <w:r w:rsidR="0049482F">
        <w:rPr>
          <w:rFonts w:ascii="Corbel" w:eastAsia="Calibri" w:hAnsi="Corbel"/>
          <w:sz w:val="22"/>
          <w:szCs w:val="22"/>
          <w:lang w:val="es-ES" w:eastAsia="en-US"/>
        </w:rPr>
        <w:t>s instalaciones</w:t>
      </w:r>
      <w:r w:rsidRPr="004E37FD">
        <w:rPr>
          <w:rFonts w:ascii="Corbel" w:eastAsia="Calibri" w:hAnsi="Corbel"/>
          <w:sz w:val="22"/>
          <w:szCs w:val="22"/>
          <w:lang w:val="es-ES" w:eastAsia="en-US"/>
        </w:rPr>
        <w:t>, incluyendo un</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plazo de pruebas y puesta en marcha</w:t>
      </w:r>
      <w:r w:rsidR="0049482F">
        <w:rPr>
          <w:rFonts w:ascii="Corbel" w:eastAsia="Calibri" w:hAnsi="Corbel"/>
          <w:sz w:val="22"/>
          <w:szCs w:val="22"/>
          <w:lang w:val="es-ES" w:eastAsia="en-US"/>
        </w:rPr>
        <w:t>.</w:t>
      </w:r>
    </w:p>
    <w:p w14:paraId="68505F8C" w14:textId="3D0A830C" w:rsidR="004E37FD" w:rsidRDefault="004E37FD" w:rsidP="008609A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1.2.6.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indicar y justificar adecuadamente la capacidad anual de la</w:t>
      </w:r>
      <w:r w:rsidR="0031000D">
        <w:rPr>
          <w:rFonts w:ascii="Corbel" w:eastAsia="Calibri" w:hAnsi="Corbel"/>
          <w:sz w:val="22"/>
          <w:szCs w:val="22"/>
          <w:lang w:val="es-ES" w:eastAsia="en-US"/>
        </w:rPr>
        <w:t>s instalaciones</w:t>
      </w:r>
      <w:r w:rsidRPr="004E37FD">
        <w:rPr>
          <w:rFonts w:ascii="Corbel" w:eastAsia="Calibri" w:hAnsi="Corbel"/>
          <w:sz w:val="22"/>
          <w:szCs w:val="22"/>
          <w:lang w:val="es-ES" w:eastAsia="en-US"/>
        </w:rPr>
        <w:t>, en base a las características propias del tráfico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previsto. Esta capacidad en todo caso </w:t>
      </w:r>
      <w:r w:rsidR="00BF368D">
        <w:rPr>
          <w:rFonts w:ascii="Corbel" w:eastAsia="Calibri" w:hAnsi="Corbel"/>
          <w:sz w:val="22"/>
          <w:szCs w:val="22"/>
          <w:lang w:val="es-ES" w:eastAsia="en-US"/>
        </w:rPr>
        <w:t xml:space="preserve">no </w:t>
      </w:r>
      <w:r w:rsidRPr="004E37FD">
        <w:rPr>
          <w:rFonts w:ascii="Corbel" w:eastAsia="Calibri" w:hAnsi="Corbel"/>
          <w:sz w:val="22"/>
          <w:szCs w:val="22"/>
          <w:lang w:val="es-ES" w:eastAsia="en-US"/>
        </w:rPr>
        <w:t xml:space="preserve">deberá ser </w:t>
      </w:r>
      <w:r w:rsidR="007810A4">
        <w:rPr>
          <w:rFonts w:ascii="Corbel" w:eastAsia="Calibri" w:hAnsi="Corbel"/>
          <w:sz w:val="22"/>
          <w:szCs w:val="22"/>
          <w:lang w:val="es-ES" w:eastAsia="en-US"/>
        </w:rPr>
        <w:t xml:space="preserve">inferiores a las recogidas en la </w:t>
      </w:r>
      <w:r w:rsidR="00F1192C" w:rsidRPr="00F1192C">
        <w:rPr>
          <w:rFonts w:ascii="Corbel" w:eastAsia="Calibri" w:hAnsi="Corbel"/>
          <w:sz w:val="22"/>
          <w:szCs w:val="22"/>
          <w:lang w:val="es-ES" w:eastAsia="en-US"/>
        </w:rPr>
        <w:t xml:space="preserve">base novena letra c del </w:t>
      </w:r>
      <w:r w:rsidR="006D21C9">
        <w:rPr>
          <w:rFonts w:ascii="Corbel" w:eastAsia="Calibri" w:hAnsi="Corbel"/>
          <w:sz w:val="22"/>
          <w:szCs w:val="22"/>
          <w:lang w:val="es-ES" w:eastAsia="en-US"/>
        </w:rPr>
        <w:t>P</w:t>
      </w:r>
      <w:r w:rsidR="00F1192C" w:rsidRPr="00F1192C">
        <w:rPr>
          <w:rFonts w:ascii="Corbel" w:eastAsia="Calibri" w:hAnsi="Corbel"/>
          <w:sz w:val="22"/>
          <w:szCs w:val="22"/>
          <w:lang w:val="es-ES" w:eastAsia="en-US"/>
        </w:rPr>
        <w:t>liego.</w:t>
      </w:r>
    </w:p>
    <w:p w14:paraId="6E6E61E3" w14:textId="591E4185" w:rsidR="009426B8" w:rsidRPr="000255D7" w:rsidRDefault="009426B8" w:rsidP="008609A4">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1.2.7. Justificación de que tanto el diseño de las instalaciones</w:t>
      </w:r>
      <w:r w:rsidR="0031000D">
        <w:rPr>
          <w:rFonts w:ascii="Corbel" w:eastAsia="Calibri" w:hAnsi="Corbel"/>
          <w:sz w:val="22"/>
          <w:szCs w:val="22"/>
          <w:lang w:val="es-ES" w:eastAsia="en-US"/>
        </w:rPr>
        <w:t>.</w:t>
      </w:r>
    </w:p>
    <w:p w14:paraId="4299DCB4" w14:textId="474BDDE4" w:rsidR="00293BFF" w:rsidRPr="001548DE" w:rsidRDefault="00EF681A" w:rsidP="00250790">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El concursante entregará un flujograma y esquema de </w:t>
      </w:r>
      <w:bookmarkStart w:id="15" w:name="_Hlk21094550"/>
      <w:r>
        <w:rPr>
          <w:rFonts w:ascii="Corbel" w:eastAsia="Calibri" w:hAnsi="Corbel"/>
          <w:sz w:val="22"/>
          <w:szCs w:val="22"/>
          <w:lang w:val="es-ES" w:eastAsia="en-US"/>
        </w:rPr>
        <w:t>las instalaciones y procesos de la</w:t>
      </w:r>
      <w:r w:rsidR="0049482F">
        <w:rPr>
          <w:rFonts w:ascii="Corbel" w:eastAsia="Calibri" w:hAnsi="Corbel"/>
          <w:sz w:val="22"/>
          <w:szCs w:val="22"/>
          <w:lang w:val="es-ES" w:eastAsia="en-US"/>
        </w:rPr>
        <w:t>s instalaciones.</w:t>
      </w:r>
    </w:p>
    <w:bookmarkEnd w:id="15"/>
    <w:p w14:paraId="0D2D88D1" w14:textId="5B0D2302" w:rsidR="004E37FD" w:rsidRPr="00F1192C" w:rsidRDefault="004E37FD" w:rsidP="00250790">
      <w:pPr>
        <w:tabs>
          <w:tab w:val="clear" w:pos="357"/>
        </w:tabs>
        <w:spacing w:after="160" w:line="259" w:lineRule="auto"/>
        <w:rPr>
          <w:rFonts w:ascii="Corbel" w:eastAsia="Calibri" w:hAnsi="Corbel"/>
          <w:sz w:val="22"/>
          <w:szCs w:val="22"/>
          <w:u w:val="single"/>
          <w:lang w:val="es-ES" w:eastAsia="en-US"/>
        </w:rPr>
      </w:pPr>
      <w:r w:rsidRPr="00F1192C">
        <w:rPr>
          <w:rFonts w:ascii="Corbel" w:eastAsia="Calibri" w:hAnsi="Corbel"/>
          <w:sz w:val="22"/>
          <w:szCs w:val="22"/>
          <w:u w:val="single"/>
          <w:lang w:val="es-ES" w:eastAsia="en-US"/>
        </w:rPr>
        <w:t>1.</w:t>
      </w:r>
      <w:r w:rsidR="0031000D">
        <w:rPr>
          <w:rFonts w:ascii="Corbel" w:eastAsia="Calibri" w:hAnsi="Corbel"/>
          <w:sz w:val="22"/>
          <w:szCs w:val="22"/>
          <w:u w:val="single"/>
          <w:lang w:val="es-ES" w:eastAsia="en-US"/>
        </w:rPr>
        <w:t>3</w:t>
      </w:r>
      <w:r w:rsidRPr="00F1192C">
        <w:rPr>
          <w:rFonts w:ascii="Corbel" w:eastAsia="Calibri" w:hAnsi="Corbel"/>
          <w:sz w:val="22"/>
          <w:szCs w:val="22"/>
          <w:u w:val="single"/>
          <w:lang w:val="es-ES" w:eastAsia="en-US"/>
        </w:rPr>
        <w:t>. Plan de Conservación y mantenimiento.</w:t>
      </w:r>
    </w:p>
    <w:p w14:paraId="26E669A8" w14:textId="77777777"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 Plan de conservación y mantenimiento.</w:t>
      </w:r>
    </w:p>
    <w:p w14:paraId="7070208E" w14:textId="77777777" w:rsidR="004F45E9"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 Programa de inversiones por reposición de activos y por otras necesidades (aumento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tráfico).</w:t>
      </w:r>
    </w:p>
    <w:p w14:paraId="189DCF37" w14:textId="77777777"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Se deberá presentar un plan anualizado de la maquinaria para toda la vida de la</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concesión, coherente con la propuesta del </w:t>
      </w:r>
      <w:r w:rsidRPr="00E92BAA">
        <w:rPr>
          <w:rFonts w:ascii="Corbel" w:eastAsia="Calibri" w:hAnsi="Corbel"/>
          <w:sz w:val="22"/>
          <w:szCs w:val="22"/>
          <w:lang w:val="es-ES" w:eastAsia="en-US"/>
        </w:rPr>
        <w:t>punto anterior 1.2.4.</w:t>
      </w:r>
    </w:p>
    <w:p w14:paraId="79232C8C" w14:textId="77777777" w:rsidR="004E37FD" w:rsidRPr="004E37FD" w:rsidRDefault="004E37FD" w:rsidP="00250790">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(iii) Medidas preventivas y de seguridad.</w:t>
      </w:r>
    </w:p>
    <w:p w14:paraId="1194CE6F" w14:textId="327AD568" w:rsidR="004E37FD" w:rsidRPr="00E92BAA" w:rsidRDefault="004E37FD" w:rsidP="00A33243">
      <w:pPr>
        <w:tabs>
          <w:tab w:val="clear" w:pos="357"/>
        </w:tabs>
        <w:spacing w:after="160" w:line="259" w:lineRule="auto"/>
        <w:rPr>
          <w:rFonts w:ascii="Corbel" w:eastAsia="Calibri" w:hAnsi="Corbel"/>
          <w:sz w:val="22"/>
          <w:szCs w:val="22"/>
          <w:u w:val="single"/>
          <w:lang w:val="es-ES" w:eastAsia="en-US"/>
        </w:rPr>
      </w:pPr>
      <w:r w:rsidRPr="00E92BAA">
        <w:rPr>
          <w:rFonts w:ascii="Corbel" w:eastAsia="Calibri" w:hAnsi="Corbel"/>
          <w:sz w:val="22"/>
          <w:szCs w:val="22"/>
          <w:u w:val="single"/>
          <w:lang w:val="es-ES" w:eastAsia="en-US"/>
        </w:rPr>
        <w:t>1.</w:t>
      </w:r>
      <w:r w:rsidR="0031000D">
        <w:rPr>
          <w:rFonts w:ascii="Corbel" w:eastAsia="Calibri" w:hAnsi="Corbel"/>
          <w:sz w:val="22"/>
          <w:szCs w:val="22"/>
          <w:u w:val="single"/>
          <w:lang w:val="es-ES" w:eastAsia="en-US"/>
        </w:rPr>
        <w:t>4</w:t>
      </w:r>
      <w:r w:rsidRPr="00E92BAA">
        <w:rPr>
          <w:rFonts w:ascii="Corbel" w:eastAsia="Calibri" w:hAnsi="Corbel"/>
          <w:sz w:val="22"/>
          <w:szCs w:val="22"/>
          <w:u w:val="single"/>
          <w:lang w:val="es-ES" w:eastAsia="en-US"/>
        </w:rPr>
        <w:t xml:space="preserve">. Plan </w:t>
      </w:r>
      <w:r w:rsidR="00290917" w:rsidRPr="00E92BAA">
        <w:rPr>
          <w:rFonts w:ascii="Corbel" w:eastAsia="Calibri" w:hAnsi="Corbel"/>
          <w:sz w:val="22"/>
          <w:szCs w:val="22"/>
          <w:u w:val="single"/>
          <w:lang w:val="es-ES" w:eastAsia="en-US"/>
        </w:rPr>
        <w:t>M</w:t>
      </w:r>
      <w:r w:rsidRPr="00E92BAA">
        <w:rPr>
          <w:rFonts w:ascii="Corbel" w:eastAsia="Calibri" w:hAnsi="Corbel"/>
          <w:sz w:val="22"/>
          <w:szCs w:val="22"/>
          <w:u w:val="single"/>
          <w:lang w:val="es-ES" w:eastAsia="en-US"/>
        </w:rPr>
        <w:t>edioambiental</w:t>
      </w:r>
    </w:p>
    <w:p w14:paraId="14C020DD" w14:textId="66833983"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1.</w:t>
      </w:r>
      <w:r w:rsidR="0031000D">
        <w:rPr>
          <w:rFonts w:ascii="Corbel" w:eastAsia="Calibri" w:hAnsi="Corbel"/>
          <w:sz w:val="22"/>
          <w:szCs w:val="22"/>
          <w:lang w:val="es-ES" w:eastAsia="en-US"/>
        </w:rPr>
        <w:t>4</w:t>
      </w:r>
      <w:r w:rsidRPr="0027696D">
        <w:rPr>
          <w:rFonts w:ascii="Corbel" w:eastAsia="Calibri" w:hAnsi="Corbel"/>
          <w:sz w:val="22"/>
          <w:szCs w:val="22"/>
          <w:lang w:val="es-ES" w:eastAsia="en-US"/>
        </w:rPr>
        <w:t xml:space="preserve">.1. Plan </w:t>
      </w:r>
      <w:r w:rsidR="00290917" w:rsidRPr="0027696D">
        <w:rPr>
          <w:rFonts w:ascii="Corbel" w:eastAsia="Calibri" w:hAnsi="Corbel"/>
          <w:sz w:val="22"/>
          <w:szCs w:val="22"/>
          <w:lang w:val="es-ES" w:eastAsia="en-US"/>
        </w:rPr>
        <w:t>M</w:t>
      </w:r>
      <w:r w:rsidRPr="0027696D">
        <w:rPr>
          <w:rFonts w:ascii="Corbel" w:eastAsia="Calibri" w:hAnsi="Corbel"/>
          <w:sz w:val="22"/>
          <w:szCs w:val="22"/>
          <w:lang w:val="es-ES" w:eastAsia="en-US"/>
        </w:rPr>
        <w:t>edioambiental</w:t>
      </w:r>
    </w:p>
    <w:p w14:paraId="29B97C07" w14:textId="5F502810" w:rsidR="00A33243"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27696D">
        <w:rPr>
          <w:rFonts w:ascii="Corbel" w:eastAsia="Calibri" w:hAnsi="Corbel"/>
          <w:sz w:val="22"/>
          <w:szCs w:val="22"/>
          <w:lang w:val="es-ES" w:eastAsia="en-US"/>
        </w:rPr>
        <w:t xml:space="preserve"> deberá presentar su Plan Medioambiental, coherente con su Plan de Negocio, que permita</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 xml:space="preserve">desarrollar y mantener una </w:t>
      </w:r>
      <w:r w:rsidR="0031000D">
        <w:rPr>
          <w:rFonts w:ascii="Corbel" w:eastAsia="Calibri" w:hAnsi="Corbel"/>
          <w:sz w:val="22"/>
          <w:szCs w:val="22"/>
          <w:lang w:val="es-ES" w:eastAsia="en-US"/>
        </w:rPr>
        <w:t>nave</w:t>
      </w:r>
      <w:r w:rsidR="00CE05F1"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sostenible y segura, a la vanguardia de las</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exigencias legales y sociales. El Plan debe incluir los siguientes elementos como mínimo, el</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compromiso de adopción</w:t>
      </w:r>
      <w:r w:rsidR="004D5472" w:rsidRPr="0027696D">
        <w:rPr>
          <w:rFonts w:ascii="Corbel" w:eastAsia="Calibri" w:hAnsi="Corbel"/>
          <w:sz w:val="22"/>
          <w:szCs w:val="22"/>
          <w:lang w:val="es-ES" w:eastAsia="en-US"/>
        </w:rPr>
        <w:t xml:space="preserve">, antes de </w:t>
      </w:r>
      <w:r w:rsidR="00C9544A" w:rsidRPr="0027696D">
        <w:rPr>
          <w:rFonts w:ascii="Corbel" w:eastAsia="Calibri" w:hAnsi="Corbel"/>
          <w:sz w:val="22"/>
          <w:szCs w:val="22"/>
          <w:lang w:val="es-ES" w:eastAsia="en-US"/>
        </w:rPr>
        <w:t>los dos años</w:t>
      </w:r>
      <w:r w:rsidR="004D5472" w:rsidRPr="0027696D">
        <w:rPr>
          <w:rFonts w:ascii="Corbel" w:eastAsia="Calibri" w:hAnsi="Corbel"/>
          <w:sz w:val="22"/>
          <w:szCs w:val="22"/>
          <w:lang w:val="es-ES" w:eastAsia="en-US"/>
        </w:rPr>
        <w:t xml:space="preserve"> tras la puesta en operación de la</w:t>
      </w:r>
      <w:r w:rsidR="007C359E">
        <w:rPr>
          <w:rFonts w:ascii="Corbel" w:eastAsia="Calibri" w:hAnsi="Corbel"/>
          <w:sz w:val="22"/>
          <w:szCs w:val="22"/>
          <w:lang w:val="es-ES" w:eastAsia="en-US"/>
        </w:rPr>
        <w:t>s instalaciones</w:t>
      </w:r>
      <w:r w:rsidR="004D5472" w:rsidRPr="0027696D">
        <w:rPr>
          <w:rFonts w:ascii="Corbel" w:eastAsia="Calibri" w:hAnsi="Corbel"/>
          <w:sz w:val="22"/>
          <w:szCs w:val="22"/>
          <w:lang w:val="es-ES" w:eastAsia="en-US"/>
        </w:rPr>
        <w:t>,</w:t>
      </w:r>
      <w:r w:rsidRPr="0027696D">
        <w:rPr>
          <w:rFonts w:ascii="Corbel" w:eastAsia="Calibri" w:hAnsi="Corbel"/>
          <w:sz w:val="22"/>
          <w:szCs w:val="22"/>
          <w:lang w:val="es-ES" w:eastAsia="en-US"/>
        </w:rPr>
        <w:t xml:space="preserve"> de un sistema de gestión ambiental </w:t>
      </w:r>
      <w:r w:rsidR="004D5472" w:rsidRPr="0027696D">
        <w:rPr>
          <w:rFonts w:ascii="Corbel" w:eastAsia="Calibri" w:hAnsi="Corbel"/>
          <w:sz w:val="22"/>
          <w:szCs w:val="22"/>
          <w:lang w:val="es-ES" w:eastAsia="en-US"/>
        </w:rPr>
        <w:t>conforme a la norma ISO14001</w:t>
      </w:r>
      <w:r w:rsidR="000D4B2E" w:rsidRPr="0027696D">
        <w:rPr>
          <w:rFonts w:ascii="Corbel" w:eastAsia="Calibri" w:hAnsi="Corbel"/>
          <w:sz w:val="22"/>
          <w:szCs w:val="22"/>
          <w:lang w:val="es-ES" w:eastAsia="en-US"/>
        </w:rPr>
        <w:t xml:space="preserve"> cuyo alcance operativo cubra todas las actividades de </w:t>
      </w:r>
      <w:r w:rsidR="00552406">
        <w:rPr>
          <w:rFonts w:ascii="Corbel" w:eastAsia="Calibri" w:hAnsi="Corbel"/>
          <w:sz w:val="22"/>
          <w:szCs w:val="22"/>
          <w:lang w:val="es-ES" w:eastAsia="en-US"/>
        </w:rPr>
        <w:t>carga/</w:t>
      </w:r>
      <w:r w:rsidR="000D4B2E" w:rsidRPr="0027696D">
        <w:rPr>
          <w:rFonts w:ascii="Corbel" w:eastAsia="Calibri" w:hAnsi="Corbel"/>
          <w:sz w:val="22"/>
          <w:szCs w:val="22"/>
          <w:lang w:val="es-ES" w:eastAsia="en-US"/>
        </w:rPr>
        <w:t xml:space="preserve">descarga </w:t>
      </w:r>
      <w:r w:rsidR="0031000D">
        <w:rPr>
          <w:rFonts w:ascii="Corbel" w:eastAsia="Calibri" w:hAnsi="Corbel"/>
          <w:sz w:val="22"/>
          <w:szCs w:val="22"/>
          <w:lang w:val="es-ES" w:eastAsia="en-US"/>
        </w:rPr>
        <w:t>camión-nave</w:t>
      </w:r>
      <w:r w:rsidR="000D4B2E" w:rsidRPr="0027696D">
        <w:rPr>
          <w:rFonts w:ascii="Corbel" w:eastAsia="Calibri" w:hAnsi="Corbel"/>
          <w:sz w:val="22"/>
          <w:szCs w:val="22"/>
          <w:lang w:val="es-ES" w:eastAsia="en-US"/>
        </w:rPr>
        <w:t xml:space="preserve">, transporte horizontal, almacenamiento, entrega/recepción y tareas de limpieza y mantenimiento de superficies de trabajo y de equipamiento, </w:t>
      </w:r>
      <w:r w:rsidRPr="0027696D">
        <w:rPr>
          <w:rFonts w:ascii="Corbel" w:eastAsia="Calibri" w:hAnsi="Corbel"/>
          <w:sz w:val="22"/>
          <w:szCs w:val="22"/>
          <w:lang w:val="es-ES" w:eastAsia="en-US"/>
        </w:rPr>
        <w:t>y demás requerimientos en materia</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medioambiental contenidos en el PCGP, así como</w:t>
      </w:r>
      <w:r w:rsidR="00503F37" w:rsidRPr="0027696D">
        <w:rPr>
          <w:rFonts w:ascii="Corbel" w:eastAsia="Calibri" w:hAnsi="Corbel"/>
          <w:sz w:val="22"/>
          <w:szCs w:val="22"/>
          <w:lang w:val="es-ES" w:eastAsia="en-US"/>
        </w:rPr>
        <w:t xml:space="preserve"> las normas medioambientales del Puerto de Santander y</w:t>
      </w:r>
      <w:r w:rsidRPr="0027696D">
        <w:rPr>
          <w:rFonts w:ascii="Corbel" w:eastAsia="Calibri" w:hAnsi="Corbel"/>
          <w:sz w:val="22"/>
          <w:szCs w:val="22"/>
          <w:lang w:val="es-ES" w:eastAsia="en-US"/>
        </w:rPr>
        <w:t xml:space="preserve"> de participación en las iniciativas conjuntas que</w:t>
      </w:r>
      <w:r w:rsidR="00A33243"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promueva la A</w:t>
      </w:r>
      <w:r w:rsidR="00A33243" w:rsidRPr="0027696D">
        <w:rPr>
          <w:rFonts w:ascii="Corbel" w:eastAsia="Calibri" w:hAnsi="Corbel"/>
          <w:sz w:val="22"/>
          <w:szCs w:val="22"/>
          <w:lang w:val="es-ES" w:eastAsia="en-US"/>
        </w:rPr>
        <w:t>PS</w:t>
      </w:r>
      <w:r w:rsidRPr="0027696D">
        <w:rPr>
          <w:rFonts w:ascii="Corbel" w:eastAsia="Calibri" w:hAnsi="Corbel"/>
          <w:sz w:val="22"/>
          <w:szCs w:val="22"/>
          <w:lang w:val="es-ES" w:eastAsia="en-US"/>
        </w:rPr>
        <w:t xml:space="preserve"> en el seno de su Comunidad Portuaria en esta materia</w:t>
      </w:r>
      <w:r w:rsidR="00A33243" w:rsidRPr="0027696D">
        <w:rPr>
          <w:rFonts w:ascii="Corbel" w:eastAsia="Calibri" w:hAnsi="Corbel"/>
          <w:sz w:val="22"/>
          <w:szCs w:val="22"/>
          <w:lang w:val="es-ES" w:eastAsia="en-US"/>
        </w:rPr>
        <w:t>.</w:t>
      </w:r>
    </w:p>
    <w:p w14:paraId="4BD7E5CB" w14:textId="047874D3" w:rsidR="000D4B2E" w:rsidRPr="0027696D" w:rsidRDefault="000D4B2E"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A estos efectos deberá detallar el alcance espacial y operativo exacto del sistema de gestión </w:t>
      </w:r>
      <w:r w:rsidR="00C9544A" w:rsidRPr="0027696D">
        <w:rPr>
          <w:rFonts w:ascii="Corbel" w:eastAsia="Calibri" w:hAnsi="Corbel"/>
          <w:sz w:val="22"/>
          <w:szCs w:val="22"/>
          <w:lang w:val="es-ES" w:eastAsia="en-US"/>
        </w:rPr>
        <w:t>ambiental,</w:t>
      </w:r>
      <w:r w:rsidR="00003F6E" w:rsidRPr="0027696D">
        <w:rPr>
          <w:rFonts w:ascii="Corbel" w:eastAsia="Calibri" w:hAnsi="Corbel"/>
          <w:sz w:val="22"/>
          <w:szCs w:val="22"/>
          <w:lang w:val="es-ES" w:eastAsia="en-US"/>
        </w:rPr>
        <w:t xml:space="preserve"> así como la política ambiental de la</w:t>
      </w:r>
      <w:r w:rsidR="007C359E">
        <w:rPr>
          <w:rFonts w:ascii="Corbel" w:eastAsia="Calibri" w:hAnsi="Corbel"/>
          <w:sz w:val="22"/>
          <w:szCs w:val="22"/>
          <w:lang w:val="es-ES" w:eastAsia="en-US"/>
        </w:rPr>
        <w:t>s instalaciones</w:t>
      </w:r>
      <w:r w:rsidR="00003F6E" w:rsidRPr="0027696D">
        <w:rPr>
          <w:rFonts w:ascii="Corbel" w:eastAsia="Calibri" w:hAnsi="Corbel"/>
          <w:sz w:val="22"/>
          <w:szCs w:val="22"/>
          <w:lang w:val="es-ES" w:eastAsia="en-US"/>
        </w:rPr>
        <w:t xml:space="preserve">, una evaluación de los riesgos ambientales de las </w:t>
      </w:r>
      <w:r w:rsidR="00D76529" w:rsidRPr="0027696D">
        <w:rPr>
          <w:rFonts w:ascii="Corbel" w:eastAsia="Calibri" w:hAnsi="Corbel"/>
          <w:sz w:val="22"/>
          <w:szCs w:val="22"/>
          <w:lang w:val="es-ES" w:eastAsia="en-US"/>
        </w:rPr>
        <w:t xml:space="preserve">operaciones </w:t>
      </w:r>
      <w:r w:rsidR="00F80DD8" w:rsidRPr="0027696D">
        <w:rPr>
          <w:rFonts w:ascii="Corbel" w:eastAsia="Calibri" w:hAnsi="Corbel"/>
          <w:sz w:val="22"/>
          <w:szCs w:val="22"/>
          <w:lang w:val="es-ES" w:eastAsia="en-US"/>
        </w:rPr>
        <w:t>y los procedimientos ligados al control operacional previsto en base a dicha valoración de riesgos.</w:t>
      </w:r>
    </w:p>
    <w:p w14:paraId="34978100" w14:textId="74958008" w:rsidR="004E37FD" w:rsidRPr="006019E2" w:rsidRDefault="004E37FD" w:rsidP="004E37FD">
      <w:pPr>
        <w:tabs>
          <w:tab w:val="clear" w:pos="357"/>
        </w:tabs>
        <w:spacing w:after="160" w:line="259" w:lineRule="auto"/>
        <w:jc w:val="left"/>
        <w:rPr>
          <w:rFonts w:ascii="Corbel" w:eastAsia="Calibri" w:hAnsi="Corbel"/>
          <w:sz w:val="22"/>
          <w:szCs w:val="22"/>
          <w:lang w:val="es-ES" w:eastAsia="en-US"/>
        </w:rPr>
      </w:pPr>
      <w:r w:rsidRPr="006019E2">
        <w:rPr>
          <w:rFonts w:ascii="Corbel" w:eastAsia="Calibri" w:hAnsi="Corbel"/>
          <w:sz w:val="22"/>
          <w:szCs w:val="22"/>
          <w:lang w:val="es-ES" w:eastAsia="en-US"/>
        </w:rPr>
        <w:t xml:space="preserve">1.7.2. </w:t>
      </w:r>
      <w:r w:rsidR="005D585D" w:rsidRPr="006019E2">
        <w:rPr>
          <w:rFonts w:ascii="Corbel" w:eastAsia="Calibri" w:hAnsi="Corbel"/>
          <w:sz w:val="22"/>
          <w:szCs w:val="22"/>
          <w:lang w:val="es-ES" w:eastAsia="en-US"/>
        </w:rPr>
        <w:t>Plan de Gestión Ambiental en la fase de construcción.</w:t>
      </w:r>
    </w:p>
    <w:p w14:paraId="333CB830" w14:textId="7FA3510B"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27696D">
        <w:rPr>
          <w:rFonts w:ascii="Corbel" w:eastAsia="Calibri" w:hAnsi="Corbel"/>
          <w:sz w:val="22"/>
          <w:szCs w:val="22"/>
          <w:lang w:val="es-ES" w:eastAsia="en-US"/>
        </w:rPr>
        <w:t xml:space="preserve"> deberá presentar su Plan de Gestión Ambiental para la</w:t>
      </w:r>
      <w:r w:rsidR="0031000D">
        <w:rPr>
          <w:rFonts w:ascii="Corbel" w:eastAsia="Calibri" w:hAnsi="Corbel"/>
          <w:sz w:val="22"/>
          <w:szCs w:val="22"/>
          <w:lang w:val="es-ES" w:eastAsia="en-US"/>
        </w:rPr>
        <w:t>s instalaciones</w:t>
      </w:r>
      <w:r w:rsidRPr="0027696D">
        <w:rPr>
          <w:rFonts w:ascii="Corbel" w:eastAsia="Calibri" w:hAnsi="Corbel"/>
          <w:sz w:val="22"/>
          <w:szCs w:val="22"/>
          <w:lang w:val="es-ES" w:eastAsia="en-US"/>
        </w:rPr>
        <w:t xml:space="preserve"> en</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la fase de construcción, que incluirá un estudio de evaluación de riesgos/impactos ambientales,</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lastRenderedPageBreak/>
        <w:t>determinando qué efectos ambientales pueden ser considerados como significativos y donde se</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establezcan las medidas correctoras que se prevea aplicar, en cumplimiento de la normativa vigente.</w:t>
      </w:r>
    </w:p>
    <w:p w14:paraId="3B72E573" w14:textId="77777777"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Entre otros y no exclusivamente, se hará referencia a riesgos/impactos relativos a</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contaminación del</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mar, contaminación del aire, ruidos, residuos, salud, uso de energía, etc.</w:t>
      </w:r>
    </w:p>
    <w:p w14:paraId="41D948B7" w14:textId="77777777" w:rsidR="00455396" w:rsidRPr="0027696D" w:rsidRDefault="00455396" w:rsidP="00455396">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1.7.3. Buenas prácticas operativas y de mantenimiento</w:t>
      </w:r>
    </w:p>
    <w:p w14:paraId="47C76973" w14:textId="77777777" w:rsidR="00455396" w:rsidRPr="0027696D" w:rsidRDefault="00455396" w:rsidP="00455396">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Se hará una descripción detallada de los procedimientos operativos y sistemas de prevención y control destinados a evitar y minimizar emisiones a la atmósfera y vertidos al agua o al suelo en las operaciones de </w:t>
      </w:r>
      <w:r w:rsidR="00552406">
        <w:rPr>
          <w:rFonts w:ascii="Corbel" w:eastAsia="Calibri" w:hAnsi="Corbel"/>
          <w:sz w:val="22"/>
          <w:szCs w:val="22"/>
          <w:lang w:val="es-ES" w:eastAsia="en-US"/>
        </w:rPr>
        <w:t>carga/</w:t>
      </w:r>
      <w:r w:rsidRPr="0027696D">
        <w:rPr>
          <w:rFonts w:ascii="Corbel" w:eastAsia="Calibri" w:hAnsi="Corbel"/>
          <w:sz w:val="22"/>
          <w:szCs w:val="22"/>
          <w:lang w:val="es-ES" w:eastAsia="en-US"/>
        </w:rPr>
        <w:t>descarga de buques, transporte horizontal, apilado y levante en almacén, y entrega/recepción.</w:t>
      </w:r>
    </w:p>
    <w:p w14:paraId="482539DE" w14:textId="77777777" w:rsidR="00455396" w:rsidRDefault="00455396" w:rsidP="00455396">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Se establecerán los protocolos, programas y equipos destinados a lograr un adecuado estado de limpieza y mantenimiento de las superficies de trabajo, y equipos de manipulación de mercancías y sistemas de atenuación y control de la contaminación.</w:t>
      </w:r>
    </w:p>
    <w:p w14:paraId="5729D25D" w14:textId="77777777" w:rsidR="00A644D6" w:rsidRPr="0027696D" w:rsidRDefault="00A644D6" w:rsidP="00455396">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A estos efectos, se dispondrá de equipos de medición de calidad de aire fuera de la instalación.</w:t>
      </w:r>
    </w:p>
    <w:p w14:paraId="7A781605" w14:textId="77777777" w:rsidR="00455396" w:rsidRPr="0027696D" w:rsidRDefault="00455396" w:rsidP="00455396">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1.7.4 Gestión de residuos y de aguas residuales y de escorrentía</w:t>
      </w:r>
    </w:p>
    <w:p w14:paraId="6BF1AEA8" w14:textId="77777777" w:rsidR="00455396" w:rsidRPr="0027696D" w:rsidRDefault="00455396" w:rsidP="00455396">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Se hará una descripción de las zonas de almacenamiento de residuos y procedimientos de recogida, segregación y entrega a gestor autorizado.</w:t>
      </w:r>
    </w:p>
    <w:p w14:paraId="31C65227" w14:textId="77777777" w:rsidR="00455396" w:rsidRPr="0027696D" w:rsidRDefault="00455396"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As</w:t>
      </w:r>
      <w:r w:rsidR="00290917" w:rsidRPr="0027696D">
        <w:rPr>
          <w:rFonts w:ascii="Corbel" w:eastAsia="Calibri" w:hAnsi="Corbel"/>
          <w:sz w:val="22"/>
          <w:szCs w:val="22"/>
          <w:lang w:val="es-ES" w:eastAsia="en-US"/>
        </w:rPr>
        <w:t>i</w:t>
      </w:r>
      <w:r w:rsidRPr="0027696D">
        <w:rPr>
          <w:rFonts w:ascii="Corbel" w:eastAsia="Calibri" w:hAnsi="Corbel"/>
          <w:sz w:val="22"/>
          <w:szCs w:val="22"/>
          <w:lang w:val="es-ES" w:eastAsia="en-US"/>
        </w:rPr>
        <w:t>mismo, una descripción de los procedimientos operativos y de los equipos previstos para reducir y controlar el volumen de aguas de escorrentías susceptibles de estar contaminadas por arrastre de mercancía, y equipos previstos para reducir el riesgo de vertido en tareas de repostado, limpieza y mantenimiento de maquinaria.</w:t>
      </w:r>
    </w:p>
    <w:p w14:paraId="204A6408" w14:textId="77777777" w:rsidR="00290917" w:rsidRPr="0027696D" w:rsidRDefault="00290917"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El adjudicatario tendrá su propia instalación de vertido en su caso.</w:t>
      </w:r>
    </w:p>
    <w:p w14:paraId="60EC53C8" w14:textId="77777777"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1.7.</w:t>
      </w:r>
      <w:r w:rsidR="00455396" w:rsidRPr="0027696D">
        <w:rPr>
          <w:rFonts w:ascii="Corbel" w:eastAsia="Calibri" w:hAnsi="Corbel"/>
          <w:sz w:val="22"/>
          <w:szCs w:val="22"/>
          <w:lang w:val="es-ES" w:eastAsia="en-US"/>
        </w:rPr>
        <w:t>5</w:t>
      </w:r>
      <w:r w:rsidRPr="0027696D">
        <w:rPr>
          <w:rFonts w:ascii="Corbel" w:eastAsia="Calibri" w:hAnsi="Corbel"/>
          <w:sz w:val="22"/>
          <w:szCs w:val="22"/>
          <w:lang w:val="es-ES" w:eastAsia="en-US"/>
        </w:rPr>
        <w:t>. Medidas de mejora ambiental complementarias</w:t>
      </w:r>
    </w:p>
    <w:p w14:paraId="6557076E" w14:textId="77777777"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Será objeto de valoración dentro del Plan Medioambiental las medidas de mejora ambiental</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 xml:space="preserve">complementarias que el </w:t>
      </w:r>
      <w:r w:rsidR="00B513C0">
        <w:rPr>
          <w:rFonts w:ascii="Corbel" w:eastAsia="Calibri" w:hAnsi="Corbel"/>
          <w:sz w:val="22"/>
          <w:szCs w:val="22"/>
          <w:lang w:val="es-ES" w:eastAsia="en-US"/>
        </w:rPr>
        <w:t>concursante</w:t>
      </w:r>
      <w:r w:rsidRPr="0027696D">
        <w:rPr>
          <w:rFonts w:ascii="Corbel" w:eastAsia="Calibri" w:hAnsi="Corbel"/>
          <w:sz w:val="22"/>
          <w:szCs w:val="22"/>
          <w:lang w:val="es-ES" w:eastAsia="en-US"/>
        </w:rPr>
        <w:t xml:space="preserve"> pueda aportar relativas a:</w:t>
      </w:r>
    </w:p>
    <w:p w14:paraId="56C4F6C1" w14:textId="3F0A85DA"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a) Medidas de reducción en emisiones de CO2 equivalente y/o en consumo energético en</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maquinaria, equipos e instalaciones</w:t>
      </w:r>
      <w:r w:rsidR="0031000D">
        <w:rPr>
          <w:rFonts w:ascii="Corbel" w:eastAsia="Calibri" w:hAnsi="Corbel"/>
          <w:sz w:val="22"/>
          <w:szCs w:val="22"/>
          <w:lang w:val="es-ES" w:eastAsia="en-US"/>
        </w:rPr>
        <w:t>.</w:t>
      </w:r>
    </w:p>
    <w:p w14:paraId="5D3B2440" w14:textId="29FC2BE3" w:rsidR="004E37FD"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b) Porcentaje de energía procedente de fuentes renovables que utilizará durante </w:t>
      </w:r>
      <w:r w:rsidR="00B8209F">
        <w:rPr>
          <w:rFonts w:ascii="Corbel" w:eastAsia="Calibri" w:hAnsi="Corbel"/>
          <w:sz w:val="22"/>
          <w:szCs w:val="22"/>
          <w:lang w:val="es-ES" w:eastAsia="en-US"/>
        </w:rPr>
        <w:t>el plazo de</w:t>
      </w:r>
      <w:r w:rsidRPr="0027696D">
        <w:rPr>
          <w:rFonts w:ascii="Corbel" w:eastAsia="Calibri" w:hAnsi="Corbel"/>
          <w:sz w:val="22"/>
          <w:szCs w:val="22"/>
          <w:lang w:val="es-ES" w:eastAsia="en-US"/>
        </w:rPr>
        <w:t xml:space="preserve"> la </w:t>
      </w:r>
      <w:r w:rsidR="00B8209F">
        <w:rPr>
          <w:rFonts w:ascii="Corbel" w:eastAsia="Calibri" w:hAnsi="Corbel"/>
          <w:sz w:val="22"/>
          <w:szCs w:val="22"/>
          <w:lang w:val="es-ES" w:eastAsia="en-US"/>
        </w:rPr>
        <w:t>concesión</w:t>
      </w:r>
      <w:r w:rsidRPr="0027696D">
        <w:rPr>
          <w:rFonts w:ascii="Corbel" w:eastAsia="Calibri" w:hAnsi="Corbel"/>
          <w:sz w:val="22"/>
          <w:szCs w:val="22"/>
          <w:lang w:val="es-ES" w:eastAsia="en-US"/>
        </w:rPr>
        <w:t>, debidamente justificado.</w:t>
      </w:r>
    </w:p>
    <w:p w14:paraId="40EA98CC" w14:textId="6F6B686E" w:rsidR="00C9544A" w:rsidRPr="0027696D"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c) Porcentaje de maquinaria y equipos eléctricos o que funcionen con combustibles alternativos</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no derivados del petróleo, instalado en la</w:t>
      </w:r>
      <w:r w:rsidR="0031000D">
        <w:rPr>
          <w:rFonts w:ascii="Corbel" w:eastAsia="Calibri" w:hAnsi="Corbel"/>
          <w:sz w:val="22"/>
          <w:szCs w:val="22"/>
          <w:lang w:val="es-ES" w:eastAsia="en-US"/>
        </w:rPr>
        <w:t xml:space="preserve"> nave</w:t>
      </w:r>
      <w:r w:rsidR="00C9544A" w:rsidRPr="0027696D">
        <w:rPr>
          <w:rFonts w:ascii="Corbel" w:eastAsia="Calibri" w:hAnsi="Corbel"/>
          <w:sz w:val="22"/>
          <w:szCs w:val="22"/>
          <w:lang w:val="es-ES" w:eastAsia="en-US"/>
        </w:rPr>
        <w:t>.</w:t>
      </w:r>
    </w:p>
    <w:p w14:paraId="02F49305" w14:textId="7E75D8BA" w:rsidR="00AD5119" w:rsidRPr="00A2384F" w:rsidRDefault="004E37FD" w:rsidP="00A33243">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d) Porcentaje de agua residual</w:t>
      </w:r>
      <w:r w:rsidR="0027696D"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que</w:t>
      </w:r>
      <w:r w:rsidR="004F45E9" w:rsidRPr="0027696D">
        <w:rPr>
          <w:rFonts w:ascii="Corbel" w:eastAsia="Calibri" w:hAnsi="Corbel"/>
          <w:sz w:val="22"/>
          <w:szCs w:val="22"/>
          <w:lang w:val="es-ES" w:eastAsia="en-US"/>
        </w:rPr>
        <w:t xml:space="preserve"> </w:t>
      </w:r>
      <w:r w:rsidRPr="0027696D">
        <w:rPr>
          <w:rFonts w:ascii="Corbel" w:eastAsia="Calibri" w:hAnsi="Corbel"/>
          <w:sz w:val="22"/>
          <w:szCs w:val="22"/>
          <w:lang w:val="es-ES" w:eastAsia="en-US"/>
        </w:rPr>
        <w:t>se reutilizará dentro de la</w:t>
      </w:r>
      <w:r w:rsidR="0031000D">
        <w:rPr>
          <w:rFonts w:ascii="Corbel" w:eastAsia="Calibri" w:hAnsi="Corbel"/>
          <w:sz w:val="22"/>
          <w:szCs w:val="22"/>
          <w:lang w:val="es-ES" w:eastAsia="en-US"/>
        </w:rPr>
        <w:t xml:space="preserve"> nave.</w:t>
      </w:r>
    </w:p>
    <w:p w14:paraId="7BB8D02C" w14:textId="77777777" w:rsidR="004E37FD" w:rsidRPr="00E92BAA" w:rsidRDefault="004E37FD" w:rsidP="004E37FD">
      <w:pPr>
        <w:tabs>
          <w:tab w:val="clear" w:pos="357"/>
        </w:tabs>
        <w:spacing w:after="160" w:line="259" w:lineRule="auto"/>
        <w:jc w:val="left"/>
        <w:rPr>
          <w:rFonts w:ascii="Corbel" w:eastAsia="Calibri" w:hAnsi="Corbel"/>
          <w:sz w:val="22"/>
          <w:szCs w:val="22"/>
          <w:u w:val="single"/>
          <w:lang w:val="es-ES" w:eastAsia="en-US"/>
        </w:rPr>
      </w:pPr>
      <w:r w:rsidRPr="00E92BAA">
        <w:rPr>
          <w:rFonts w:ascii="Corbel" w:eastAsia="Calibri" w:hAnsi="Corbel"/>
          <w:sz w:val="22"/>
          <w:szCs w:val="22"/>
          <w:u w:val="single"/>
          <w:lang w:val="es-ES" w:eastAsia="en-US"/>
        </w:rPr>
        <w:t>1.8. Plan de Calidad</w:t>
      </w:r>
    </w:p>
    <w:p w14:paraId="7C173260" w14:textId="77777777" w:rsid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aportar un Plan de Calidad de Servicio, que permita asegurar la máxima calidad del</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servicio ofrecido al cliente, que incluya indicadores medibles y cuantificables que </w:t>
      </w:r>
      <w:r w:rsidRPr="004E37FD">
        <w:rPr>
          <w:rFonts w:ascii="Corbel" w:eastAsia="Calibri" w:hAnsi="Corbel"/>
          <w:sz w:val="22"/>
          <w:szCs w:val="22"/>
          <w:lang w:val="es-ES" w:eastAsia="en-US"/>
        </w:rPr>
        <w:lastRenderedPageBreak/>
        <w:t>permitan evaluarlo,</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así como un programa de mejora continua que conlleve la realización periódica de una encuesta de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satisfacción a los clientes. Este Plan de Calidad debe poder ser certificable de acuerdo con los</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referenciales específicos para esta actividad aprobados por Puertos del Estado y por el Consejo de</w:t>
      </w:r>
      <w:r w:rsidR="004F45E9">
        <w:rPr>
          <w:rFonts w:ascii="Corbel" w:eastAsia="Calibri" w:hAnsi="Corbel"/>
          <w:sz w:val="22"/>
          <w:szCs w:val="22"/>
          <w:lang w:val="es-ES" w:eastAsia="en-US"/>
        </w:rPr>
        <w:t xml:space="preserve"> </w:t>
      </w:r>
      <w:r w:rsidRPr="004E37FD">
        <w:rPr>
          <w:rFonts w:ascii="Corbel" w:eastAsia="Calibri" w:hAnsi="Corbel"/>
          <w:sz w:val="22"/>
          <w:szCs w:val="22"/>
          <w:lang w:val="es-ES" w:eastAsia="en-US"/>
        </w:rPr>
        <w:t>Administración de la AP</w:t>
      </w:r>
      <w:r w:rsidR="00426DBF">
        <w:rPr>
          <w:rFonts w:ascii="Corbel" w:eastAsia="Calibri" w:hAnsi="Corbel"/>
          <w:sz w:val="22"/>
          <w:szCs w:val="22"/>
          <w:lang w:val="es-ES" w:eastAsia="en-US"/>
        </w:rPr>
        <w:t>S</w:t>
      </w:r>
      <w:r w:rsidRPr="004E37FD">
        <w:rPr>
          <w:rFonts w:ascii="Corbel" w:eastAsia="Calibri" w:hAnsi="Corbel"/>
          <w:sz w:val="22"/>
          <w:szCs w:val="22"/>
          <w:lang w:val="es-ES" w:eastAsia="en-US"/>
        </w:rPr>
        <w:t>, siendo coherente con el Plan Comercial y de Desarrollo de negocio.</w:t>
      </w:r>
    </w:p>
    <w:p w14:paraId="20F49087" w14:textId="77777777" w:rsidR="001548DE" w:rsidRDefault="001548DE" w:rsidP="00A33243">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Deben incluir al menos los siguientes compromisos:</w:t>
      </w:r>
    </w:p>
    <w:p w14:paraId="3894FC6B" w14:textId="45486071" w:rsidR="001548DE" w:rsidRDefault="001548DE" w:rsidP="005B2F01">
      <w:pPr>
        <w:numPr>
          <w:ilvl w:val="0"/>
          <w:numId w:val="15"/>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Ritmos mínimos garantizados en la expedición</w:t>
      </w:r>
      <w:r w:rsidR="00E154D9">
        <w:rPr>
          <w:rFonts w:ascii="Corbel" w:eastAsia="Calibri" w:hAnsi="Corbel"/>
          <w:sz w:val="22"/>
          <w:szCs w:val="22"/>
          <w:lang w:val="es-ES" w:eastAsia="en-US"/>
        </w:rPr>
        <w:t>/recepción</w:t>
      </w:r>
      <w:r>
        <w:rPr>
          <w:rFonts w:ascii="Corbel" w:eastAsia="Calibri" w:hAnsi="Corbel"/>
          <w:sz w:val="22"/>
          <w:szCs w:val="22"/>
          <w:lang w:val="es-ES" w:eastAsia="en-US"/>
        </w:rPr>
        <w:t xml:space="preserve"> de mercancía en la</w:t>
      </w:r>
      <w:r w:rsidR="00A71456">
        <w:rPr>
          <w:rFonts w:ascii="Corbel" w:eastAsia="Calibri" w:hAnsi="Corbel"/>
          <w:sz w:val="22"/>
          <w:szCs w:val="22"/>
          <w:lang w:val="es-ES" w:eastAsia="en-US"/>
        </w:rPr>
        <w:t>s instalaciones</w:t>
      </w:r>
      <w:r>
        <w:rPr>
          <w:rFonts w:ascii="Corbel" w:eastAsia="Calibri" w:hAnsi="Corbel"/>
          <w:sz w:val="22"/>
          <w:szCs w:val="22"/>
          <w:lang w:val="es-ES" w:eastAsia="en-US"/>
        </w:rPr>
        <w:t>.</w:t>
      </w:r>
    </w:p>
    <w:p w14:paraId="77F61D95" w14:textId="37179F59" w:rsidR="005B2F01" w:rsidRDefault="005B2F01" w:rsidP="005B2F01">
      <w:pPr>
        <w:numPr>
          <w:ilvl w:val="0"/>
          <w:numId w:val="15"/>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Trazabilidad de los productos manipulados en la</w:t>
      </w:r>
      <w:r w:rsidR="00A71456">
        <w:rPr>
          <w:rFonts w:ascii="Corbel" w:eastAsia="Calibri" w:hAnsi="Corbel"/>
          <w:sz w:val="22"/>
          <w:szCs w:val="22"/>
          <w:lang w:val="es-ES" w:eastAsia="en-US"/>
        </w:rPr>
        <w:t>s instalaciones</w:t>
      </w:r>
      <w:r>
        <w:rPr>
          <w:rFonts w:ascii="Corbel" w:eastAsia="Calibri" w:hAnsi="Corbel"/>
          <w:sz w:val="22"/>
          <w:szCs w:val="22"/>
          <w:lang w:val="es-ES" w:eastAsia="en-US"/>
        </w:rPr>
        <w:t xml:space="preserve"> e identificación de los distintos lotes sometidos a control de calidad.</w:t>
      </w:r>
    </w:p>
    <w:p w14:paraId="37D9D936" w14:textId="581C62CF" w:rsidR="00175075" w:rsidRPr="004E37FD" w:rsidRDefault="00175075" w:rsidP="00175075">
      <w:pPr>
        <w:tabs>
          <w:tab w:val="clear" w:pos="357"/>
        </w:tabs>
        <w:spacing w:after="160" w:line="259" w:lineRule="auto"/>
        <w:rPr>
          <w:rFonts w:ascii="Corbel" w:eastAsia="Calibri" w:hAnsi="Corbel"/>
          <w:sz w:val="22"/>
          <w:szCs w:val="22"/>
          <w:lang w:val="es-ES" w:eastAsia="en-US"/>
        </w:rPr>
      </w:pPr>
      <w:r w:rsidRPr="0027696D">
        <w:rPr>
          <w:rFonts w:ascii="Corbel" w:eastAsia="Calibri" w:hAnsi="Corbel"/>
          <w:sz w:val="22"/>
          <w:szCs w:val="22"/>
          <w:lang w:val="es-ES" w:eastAsia="en-US"/>
        </w:rPr>
        <w:t xml:space="preserve">El Plan debe incluir </w:t>
      </w:r>
      <w:r>
        <w:rPr>
          <w:rFonts w:ascii="Corbel" w:eastAsia="Calibri" w:hAnsi="Corbel"/>
          <w:sz w:val="22"/>
          <w:szCs w:val="22"/>
          <w:lang w:val="es-ES" w:eastAsia="en-US"/>
        </w:rPr>
        <w:t xml:space="preserve">el </w:t>
      </w:r>
      <w:r w:rsidRPr="0027696D">
        <w:rPr>
          <w:rFonts w:ascii="Corbel" w:eastAsia="Calibri" w:hAnsi="Corbel"/>
          <w:sz w:val="22"/>
          <w:szCs w:val="22"/>
          <w:lang w:val="es-ES" w:eastAsia="en-US"/>
        </w:rPr>
        <w:t>compromiso de adopción, antes de los dos años tras la puesta en operación de la</w:t>
      </w:r>
      <w:r w:rsidR="00D71F8C">
        <w:rPr>
          <w:rFonts w:ascii="Corbel" w:eastAsia="Calibri" w:hAnsi="Corbel"/>
          <w:sz w:val="22"/>
          <w:szCs w:val="22"/>
          <w:lang w:val="es-ES" w:eastAsia="en-US"/>
        </w:rPr>
        <w:t>s instalaciones</w:t>
      </w:r>
      <w:r w:rsidRPr="0027696D">
        <w:rPr>
          <w:rFonts w:ascii="Corbel" w:eastAsia="Calibri" w:hAnsi="Corbel"/>
          <w:sz w:val="22"/>
          <w:szCs w:val="22"/>
          <w:lang w:val="es-ES" w:eastAsia="en-US"/>
        </w:rPr>
        <w:t xml:space="preserve">, de un sistema de gestión </w:t>
      </w:r>
      <w:r>
        <w:rPr>
          <w:rFonts w:ascii="Corbel" w:eastAsia="Calibri" w:hAnsi="Corbel"/>
          <w:sz w:val="22"/>
          <w:szCs w:val="22"/>
          <w:lang w:val="es-ES" w:eastAsia="en-US"/>
        </w:rPr>
        <w:t>de calidad</w:t>
      </w:r>
      <w:r w:rsidRPr="0027696D">
        <w:rPr>
          <w:rFonts w:ascii="Corbel" w:eastAsia="Calibri" w:hAnsi="Corbel"/>
          <w:sz w:val="22"/>
          <w:szCs w:val="22"/>
          <w:lang w:val="es-ES" w:eastAsia="en-US"/>
        </w:rPr>
        <w:t xml:space="preserve"> conforme a la norma ISO</w:t>
      </w:r>
      <w:r>
        <w:rPr>
          <w:rFonts w:ascii="Corbel" w:eastAsia="Calibri" w:hAnsi="Corbel"/>
          <w:sz w:val="22"/>
          <w:szCs w:val="22"/>
          <w:lang w:val="es-ES" w:eastAsia="en-US"/>
        </w:rPr>
        <w:t>9</w:t>
      </w:r>
      <w:r w:rsidRPr="0027696D">
        <w:rPr>
          <w:rFonts w:ascii="Corbel" w:eastAsia="Calibri" w:hAnsi="Corbel"/>
          <w:sz w:val="22"/>
          <w:szCs w:val="22"/>
          <w:lang w:val="es-ES" w:eastAsia="en-US"/>
        </w:rPr>
        <w:t xml:space="preserve">001 cuyo alcance operativo cubra todas las actividades de </w:t>
      </w:r>
      <w:r w:rsidR="00552406">
        <w:rPr>
          <w:rFonts w:ascii="Corbel" w:eastAsia="Calibri" w:hAnsi="Corbel"/>
          <w:sz w:val="22"/>
          <w:szCs w:val="22"/>
          <w:lang w:val="es-ES" w:eastAsia="en-US"/>
        </w:rPr>
        <w:t>carga/</w:t>
      </w:r>
      <w:r w:rsidRPr="0027696D">
        <w:rPr>
          <w:rFonts w:ascii="Corbel" w:eastAsia="Calibri" w:hAnsi="Corbel"/>
          <w:sz w:val="22"/>
          <w:szCs w:val="22"/>
          <w:lang w:val="es-ES" w:eastAsia="en-US"/>
        </w:rPr>
        <w:t>descarga de buques, transporte horizontal, almacenamiento, entrega/recepción y tareas de limpieza y mantenimiento de superficies de trabajo y de equipamiento</w:t>
      </w:r>
      <w:r>
        <w:rPr>
          <w:rFonts w:ascii="Corbel" w:eastAsia="Calibri" w:hAnsi="Corbel"/>
          <w:sz w:val="22"/>
          <w:szCs w:val="22"/>
          <w:lang w:val="es-ES" w:eastAsia="en-US"/>
        </w:rPr>
        <w:t>.</w:t>
      </w:r>
    </w:p>
    <w:p w14:paraId="3B6EBEAA" w14:textId="77777777" w:rsidR="004E37FD" w:rsidRPr="00E92BAA" w:rsidRDefault="004E37FD" w:rsidP="004E37FD">
      <w:pPr>
        <w:tabs>
          <w:tab w:val="clear" w:pos="357"/>
        </w:tabs>
        <w:spacing w:after="160" w:line="259" w:lineRule="auto"/>
        <w:jc w:val="left"/>
        <w:rPr>
          <w:rFonts w:ascii="Corbel" w:eastAsia="Calibri" w:hAnsi="Corbel"/>
          <w:sz w:val="22"/>
          <w:szCs w:val="22"/>
          <w:u w:val="single"/>
          <w:lang w:val="es-ES" w:eastAsia="en-US"/>
        </w:rPr>
      </w:pPr>
      <w:r w:rsidRPr="00E92BAA">
        <w:rPr>
          <w:rFonts w:ascii="Corbel" w:eastAsia="Calibri" w:hAnsi="Corbel"/>
          <w:sz w:val="22"/>
          <w:szCs w:val="22"/>
          <w:u w:val="single"/>
          <w:lang w:val="es-ES" w:eastAsia="en-US"/>
        </w:rPr>
        <w:t>1.9. Plan</w:t>
      </w:r>
      <w:r w:rsidR="0009316B" w:rsidRPr="00E92BAA">
        <w:rPr>
          <w:rFonts w:ascii="Corbel" w:eastAsia="Calibri" w:hAnsi="Corbel"/>
          <w:sz w:val="22"/>
          <w:szCs w:val="22"/>
          <w:u w:val="single"/>
          <w:lang w:val="es-ES" w:eastAsia="en-US"/>
        </w:rPr>
        <w:t xml:space="preserve"> económico</w:t>
      </w:r>
      <w:r w:rsidRPr="00E92BAA">
        <w:rPr>
          <w:rFonts w:ascii="Corbel" w:eastAsia="Calibri" w:hAnsi="Corbel"/>
          <w:sz w:val="22"/>
          <w:szCs w:val="22"/>
          <w:u w:val="single"/>
          <w:lang w:val="es-ES" w:eastAsia="en-US"/>
        </w:rPr>
        <w:t xml:space="preserve"> financiero</w:t>
      </w:r>
    </w:p>
    <w:p w14:paraId="229555A1"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presentar su plan </w:t>
      </w:r>
      <w:r w:rsidR="0009316B">
        <w:rPr>
          <w:rFonts w:ascii="Corbel" w:eastAsia="Calibri" w:hAnsi="Corbel"/>
          <w:sz w:val="22"/>
          <w:szCs w:val="22"/>
          <w:lang w:val="es-ES" w:eastAsia="en-US"/>
        </w:rPr>
        <w:t xml:space="preserve">económico </w:t>
      </w:r>
      <w:r w:rsidRPr="004E37FD">
        <w:rPr>
          <w:rFonts w:ascii="Corbel" w:eastAsia="Calibri" w:hAnsi="Corbel"/>
          <w:sz w:val="22"/>
          <w:szCs w:val="22"/>
          <w:lang w:val="es-ES" w:eastAsia="en-US"/>
        </w:rPr>
        <w:t xml:space="preserve">financiero, sustentado por un modelo financiero en formato </w:t>
      </w:r>
      <w:r w:rsidR="008609A4" w:rsidRPr="004E37FD">
        <w:rPr>
          <w:rFonts w:ascii="Corbel" w:eastAsia="Calibri" w:hAnsi="Corbel"/>
          <w:sz w:val="22"/>
          <w:szCs w:val="22"/>
          <w:lang w:val="es-ES" w:eastAsia="en-US"/>
        </w:rPr>
        <w:t>MS Excel</w:t>
      </w:r>
      <w:r w:rsidRPr="004E37FD">
        <w:rPr>
          <w:rFonts w:ascii="Corbel" w:eastAsia="Calibri" w:hAnsi="Corbel"/>
          <w:sz w:val="22"/>
          <w:szCs w:val="22"/>
          <w:lang w:val="es-ES" w:eastAsia="en-US"/>
        </w:rPr>
        <w:t>,</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que debe justificar la Memoria Económico-Financiera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y debe acreditar la estrategia</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financiación para las inversiones requeridas por el concesionario. Deberá cumplir al menos con los</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siguientes requisitos:</w:t>
      </w:r>
    </w:p>
    <w:p w14:paraId="5602BB1B" w14:textId="3F078B72" w:rsidR="004E37FD" w:rsidRPr="004E37FD" w:rsidRDefault="0076123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(i) Será un modelo anual (ejercicio cerrado a 31 de diciembre) tomando como fecha de</w:t>
      </w:r>
      <w:r>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comienzo de la concesión el </w:t>
      </w:r>
      <w:r w:rsidR="00201E4B">
        <w:rPr>
          <w:rFonts w:ascii="Corbel" w:eastAsia="Calibri" w:hAnsi="Corbel"/>
          <w:sz w:val="22"/>
          <w:szCs w:val="22"/>
          <w:lang w:val="es-ES" w:eastAsia="en-US"/>
        </w:rPr>
        <w:t>1</w:t>
      </w:r>
      <w:r w:rsidR="004E37FD" w:rsidRPr="004E37FD">
        <w:rPr>
          <w:rFonts w:ascii="Corbel" w:eastAsia="Calibri" w:hAnsi="Corbel"/>
          <w:sz w:val="22"/>
          <w:szCs w:val="22"/>
          <w:lang w:val="es-ES" w:eastAsia="en-US"/>
        </w:rPr>
        <w:t xml:space="preserve"> de </w:t>
      </w:r>
      <w:r w:rsidR="00201E4B">
        <w:rPr>
          <w:rFonts w:ascii="Corbel" w:eastAsia="Calibri" w:hAnsi="Corbel"/>
          <w:sz w:val="22"/>
          <w:szCs w:val="22"/>
          <w:lang w:val="es-ES" w:eastAsia="en-US"/>
        </w:rPr>
        <w:t>junio</w:t>
      </w:r>
      <w:r w:rsidR="004E37FD" w:rsidRPr="004E37FD">
        <w:rPr>
          <w:rFonts w:ascii="Corbel" w:eastAsia="Calibri" w:hAnsi="Corbel"/>
          <w:sz w:val="22"/>
          <w:szCs w:val="22"/>
          <w:lang w:val="es-ES" w:eastAsia="en-US"/>
        </w:rPr>
        <w:t xml:space="preserve"> de 202</w:t>
      </w:r>
      <w:r w:rsidR="00201E4B">
        <w:rPr>
          <w:rFonts w:ascii="Corbel" w:eastAsia="Calibri" w:hAnsi="Corbel"/>
          <w:sz w:val="22"/>
          <w:szCs w:val="22"/>
          <w:lang w:val="es-ES" w:eastAsia="en-US"/>
        </w:rPr>
        <w:t>4.</w:t>
      </w:r>
    </w:p>
    <w:p w14:paraId="41D0EECC"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 Los flujos de efectivo se expresarán en miles de euros</w:t>
      </w:r>
    </w:p>
    <w:p w14:paraId="0765E8D8"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(iii) Todos los precios y gastos deben indexarse con la tasa de inflación anual (se asume que</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es del 2% p.a.)</w:t>
      </w:r>
    </w:p>
    <w:p w14:paraId="6BA26D0D"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(iv) El modelo financiero debe estar de acuerdo con el Plan de negocio del </w:t>
      </w:r>
      <w:r w:rsidR="00B513C0">
        <w:rPr>
          <w:rFonts w:ascii="Corbel" w:eastAsia="Calibri" w:hAnsi="Corbel"/>
          <w:sz w:val="22"/>
          <w:szCs w:val="22"/>
          <w:lang w:val="es-ES" w:eastAsia="en-US"/>
        </w:rPr>
        <w:t>concursante</w:t>
      </w:r>
    </w:p>
    <w:p w14:paraId="513E699B"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(v) El modelo financiero debe referirse al plazo de la concesión (sin prórrogas</w:t>
      </w:r>
      <w:r w:rsidR="006A6D0D">
        <w:rPr>
          <w:rFonts w:ascii="Corbel" w:eastAsia="Calibri" w:hAnsi="Corbel"/>
          <w:sz w:val="22"/>
          <w:szCs w:val="22"/>
          <w:lang w:val="es-ES" w:eastAsia="en-US"/>
        </w:rPr>
        <w:t>)</w:t>
      </w:r>
    </w:p>
    <w:p w14:paraId="62665013" w14:textId="77777777"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(vi) El modelo financiero debe incluir como mínimo el balance, la cuenta de pérdidas y</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ganancias y el estado de flujos de efectivo de acuerdo con los principios contables</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generalmente aceptados de acuerdo con el plazo de la concesión (sin prórrogas)</w:t>
      </w:r>
    </w:p>
    <w:p w14:paraId="0A1AD0E8" w14:textId="38C599A2" w:rsidR="004E37FD" w:rsidRPr="004E37FD" w:rsidRDefault="004E37FD" w:rsidP="00A33243">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(vii) Los resultados del modelo financiero deben demostrar la viabilidad del Plan de negocio y</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deben incluir una descripción general de los índices financieros relevantes, que incluyen</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al menos: valor actual neto, tasa interna de retorno, </w:t>
      </w:r>
      <w:r w:rsidR="00A33243">
        <w:rPr>
          <w:rFonts w:ascii="Corbel" w:eastAsia="Calibri" w:hAnsi="Corbel"/>
          <w:sz w:val="22"/>
          <w:szCs w:val="22"/>
          <w:lang w:val="es-ES" w:eastAsia="en-US"/>
        </w:rPr>
        <w:t xml:space="preserve">payback, </w:t>
      </w:r>
      <w:r w:rsidRPr="004E37FD">
        <w:rPr>
          <w:rFonts w:ascii="Corbel" w:eastAsia="Calibri" w:hAnsi="Corbel"/>
          <w:sz w:val="22"/>
          <w:szCs w:val="22"/>
          <w:lang w:val="es-ES" w:eastAsia="en-US"/>
        </w:rPr>
        <w:t>rendimiento sobre el capital, e índice</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cobertura del servicio de la deuda</w:t>
      </w:r>
    </w:p>
    <w:p w14:paraId="41CD0C41"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La estructura del modelo financiero debe incluir una visión general de los supuestos en los que se</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basan los cálculos y deberá al menos especificar lo siguiente:</w:t>
      </w:r>
    </w:p>
    <w:p w14:paraId="725BE763"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lastRenderedPageBreak/>
        <w:t>(i) Las inversiones (CAPEX) de acuerdo con la propuesta presentada</w:t>
      </w:r>
    </w:p>
    <w:p w14:paraId="4AC8AFA2"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 Gastos de operación:</w:t>
      </w:r>
    </w:p>
    <w:p w14:paraId="1006BEA2"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Los costes laborales</w:t>
      </w:r>
    </w:p>
    <w:p w14:paraId="6DCC0C17"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Combustible y consumibles</w:t>
      </w:r>
    </w:p>
    <w:p w14:paraId="47F8B3E2"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Costes de mantenimiento y conservación</w:t>
      </w:r>
    </w:p>
    <w:p w14:paraId="2B19C3BD"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Costes de seguros</w:t>
      </w:r>
    </w:p>
    <w:p w14:paraId="1676ECF3"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Consumos y aprovisionamientos</w:t>
      </w:r>
    </w:p>
    <w:p w14:paraId="6B6CDE19"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Gastos generales</w:t>
      </w:r>
    </w:p>
    <w:p w14:paraId="4A914B49"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Otros costes (a describir)</w:t>
      </w:r>
    </w:p>
    <w:p w14:paraId="43020011"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(iii) Tasas del concesionario a la Autoridad Portuaria</w:t>
      </w:r>
    </w:p>
    <w:p w14:paraId="2A647141"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Tasas de ocupación (de terrenos)</w:t>
      </w:r>
    </w:p>
    <w:p w14:paraId="6A59A50D"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Tasa de actividad</w:t>
      </w:r>
    </w:p>
    <w:p w14:paraId="0C1DC6C8" w14:textId="77777777" w:rsidR="004E37FD" w:rsidRPr="004E37FD" w:rsidRDefault="0076123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(iv) Impuestos:</w:t>
      </w:r>
    </w:p>
    <w:p w14:paraId="6D5F9F13"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Impuesto de Sociedades usando como hipótesis un tipo de gravamen del 25%</w:t>
      </w:r>
    </w:p>
    <w:p w14:paraId="0866937E"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(v) Ingresos de explotación</w:t>
      </w:r>
    </w:p>
    <w:p w14:paraId="6234F85A" w14:textId="552E4DE5" w:rsidR="004E37FD" w:rsidRPr="000255D7" w:rsidRDefault="004E37FD" w:rsidP="00F2258D">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w:t>
      </w:r>
      <w:r w:rsidR="000255D7"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Ingresos por tarifas</w:t>
      </w:r>
      <w:r w:rsidR="00201E4B">
        <w:rPr>
          <w:rFonts w:ascii="Corbel" w:eastAsia="Calibri" w:hAnsi="Corbel"/>
          <w:sz w:val="22"/>
          <w:szCs w:val="22"/>
          <w:lang w:val="es-ES" w:eastAsia="en-US"/>
        </w:rPr>
        <w:t xml:space="preserve"> </w:t>
      </w:r>
      <w:r w:rsidR="00960C1C" w:rsidRPr="000255D7">
        <w:rPr>
          <w:rFonts w:ascii="Corbel" w:eastAsia="Calibri" w:hAnsi="Corbel"/>
          <w:sz w:val="22"/>
          <w:szCs w:val="22"/>
          <w:lang w:val="es-ES" w:eastAsia="en-US"/>
        </w:rPr>
        <w:t>por almacenamiento, etc.</w:t>
      </w:r>
    </w:p>
    <w:p w14:paraId="1D1C58D0"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Otras fuentes de ingresos.</w:t>
      </w:r>
    </w:p>
    <w:p w14:paraId="6387DE4E" w14:textId="77777777" w:rsidR="004E37FD" w:rsidRPr="004E37FD" w:rsidRDefault="004E37FD" w:rsidP="00F2258D">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(vi) Financiación:</w:t>
      </w:r>
    </w:p>
    <w:p w14:paraId="6E683FC2" w14:textId="77777777" w:rsidR="004E37FD" w:rsidRPr="004E37FD" w:rsidRDefault="004E37FD" w:rsidP="00DB0D2B">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Apalancamiento financiero (ratio deuda / capital) para inversiones</w:t>
      </w:r>
    </w:p>
    <w:p w14:paraId="3062E51F" w14:textId="77777777" w:rsidR="004E37FD" w:rsidRPr="004E37FD" w:rsidRDefault="004E37FD" w:rsidP="00DB0D2B">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Importe del capital social aportado y tasa interna de retorno</w:t>
      </w:r>
    </w:p>
    <w:p w14:paraId="5CFCA29D" w14:textId="77777777" w:rsidR="004E37FD" w:rsidRPr="004E37FD" w:rsidRDefault="004E37FD" w:rsidP="00DB0D2B">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Importe de la deuda y condiciones de los préstamos en su caso (tipo de interés, período</w:t>
      </w:r>
      <w:r w:rsidR="00DB0D2B">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amortización, compromisos relevantes)</w:t>
      </w:r>
    </w:p>
    <w:p w14:paraId="62F73E65" w14:textId="77777777" w:rsidR="004E37FD" w:rsidRPr="004E37FD" w:rsidRDefault="004E37FD" w:rsidP="00DB0D2B">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Condiciones de préstamo de accionistas (si fuera aplicable)</w:t>
      </w:r>
    </w:p>
    <w:p w14:paraId="42218EF8" w14:textId="77777777" w:rsidR="004E37FD" w:rsidRPr="004E37FD" w:rsidRDefault="004E37FD" w:rsidP="00DB0D2B">
      <w:pPr>
        <w:tabs>
          <w:tab w:val="clear" w:pos="357"/>
        </w:tabs>
        <w:spacing w:after="160" w:line="259" w:lineRule="auto"/>
        <w:jc w:val="left"/>
        <w:rPr>
          <w:rFonts w:ascii="Corbel" w:eastAsia="Calibri" w:hAnsi="Corbel"/>
          <w:sz w:val="22"/>
          <w:szCs w:val="22"/>
          <w:lang w:val="es-ES" w:eastAsia="en-US"/>
        </w:rPr>
      </w:pPr>
      <w:r w:rsidRPr="004E37FD">
        <w:rPr>
          <w:rFonts w:ascii="Corbel" w:eastAsia="Calibri" w:hAnsi="Corbel"/>
          <w:sz w:val="22"/>
          <w:szCs w:val="22"/>
          <w:lang w:val="es-ES" w:eastAsia="en-US"/>
        </w:rPr>
        <w:t>• Distribución de dividendos</w:t>
      </w:r>
    </w:p>
    <w:p w14:paraId="1C76979D" w14:textId="77777777" w:rsidR="004E37FD" w:rsidRPr="00775EEA" w:rsidRDefault="004E37FD" w:rsidP="004E37FD">
      <w:pPr>
        <w:tabs>
          <w:tab w:val="clear" w:pos="357"/>
        </w:tabs>
        <w:spacing w:after="160" w:line="259" w:lineRule="auto"/>
        <w:jc w:val="left"/>
        <w:rPr>
          <w:rFonts w:ascii="Corbel" w:eastAsia="Calibri" w:hAnsi="Corbel"/>
          <w:b/>
          <w:bCs/>
          <w:sz w:val="22"/>
          <w:szCs w:val="22"/>
          <w:u w:val="single"/>
          <w:lang w:val="es-ES" w:eastAsia="en-US"/>
        </w:rPr>
      </w:pPr>
      <w:r w:rsidRPr="00775EEA">
        <w:rPr>
          <w:rFonts w:ascii="Corbel" w:eastAsia="Calibri" w:hAnsi="Corbel"/>
          <w:b/>
          <w:bCs/>
          <w:sz w:val="22"/>
          <w:szCs w:val="22"/>
          <w:u w:val="single"/>
          <w:lang w:val="es-ES" w:eastAsia="en-US"/>
        </w:rPr>
        <w:t>2.- Propuesta Económica</w:t>
      </w:r>
    </w:p>
    <w:p w14:paraId="0CA31B82" w14:textId="1CA14619" w:rsidR="004E37FD" w:rsidRPr="006019E2" w:rsidRDefault="004E37FD" w:rsidP="0012140B">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De acuerdo con el Plan de Negocio, 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recogerá su propuesta económica según el modelo de</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“Propuesta de Inversión y Tasas a Abonar a la Autoridad Portuaria de </w:t>
      </w:r>
      <w:r w:rsidR="0076123D">
        <w:rPr>
          <w:rFonts w:ascii="Corbel" w:eastAsia="Calibri" w:hAnsi="Corbel"/>
          <w:sz w:val="22"/>
          <w:szCs w:val="22"/>
          <w:lang w:val="es-ES" w:eastAsia="en-US"/>
        </w:rPr>
        <w:t>Santander</w:t>
      </w:r>
      <w:r w:rsidRPr="004E37FD">
        <w:rPr>
          <w:rFonts w:ascii="Corbel" w:eastAsia="Calibri" w:hAnsi="Corbel"/>
          <w:sz w:val="22"/>
          <w:szCs w:val="22"/>
          <w:lang w:val="es-ES" w:eastAsia="en-US"/>
        </w:rPr>
        <w:t>” incorporado a este</w:t>
      </w:r>
      <w:r w:rsidR="0076123D">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Pliego como </w:t>
      </w:r>
      <w:r w:rsidR="00E92BAA" w:rsidRPr="006019E2">
        <w:rPr>
          <w:rFonts w:ascii="Corbel" w:eastAsia="Calibri" w:hAnsi="Corbel"/>
          <w:b/>
          <w:bCs/>
          <w:sz w:val="22"/>
          <w:szCs w:val="22"/>
          <w:lang w:val="es-ES" w:eastAsia="en-US"/>
        </w:rPr>
        <w:t xml:space="preserve">ANEXO </w:t>
      </w:r>
      <w:r w:rsidR="00201E4B">
        <w:rPr>
          <w:rFonts w:ascii="Corbel" w:eastAsia="Calibri" w:hAnsi="Corbel"/>
          <w:b/>
          <w:bCs/>
          <w:sz w:val="22"/>
          <w:szCs w:val="22"/>
          <w:lang w:val="es-ES" w:eastAsia="en-US"/>
        </w:rPr>
        <w:t>V</w:t>
      </w:r>
      <w:r w:rsidRPr="006019E2">
        <w:rPr>
          <w:rFonts w:ascii="Corbel" w:eastAsia="Calibri" w:hAnsi="Corbel"/>
          <w:b/>
          <w:bCs/>
          <w:sz w:val="22"/>
          <w:szCs w:val="22"/>
          <w:lang w:val="es-ES" w:eastAsia="en-US"/>
        </w:rPr>
        <w:t>.</w:t>
      </w:r>
    </w:p>
    <w:p w14:paraId="686309EA" w14:textId="77777777" w:rsidR="004E37FD" w:rsidRPr="004E37FD" w:rsidRDefault="004E37FD" w:rsidP="0012140B">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Esta propuesta económica debe cumplir con los siguientes requisitos</w:t>
      </w:r>
      <w:r w:rsidR="00F2258D">
        <w:rPr>
          <w:rFonts w:ascii="Corbel" w:eastAsia="Calibri" w:hAnsi="Corbel"/>
          <w:sz w:val="22"/>
          <w:szCs w:val="22"/>
          <w:lang w:val="es-ES" w:eastAsia="en-US"/>
        </w:rPr>
        <w:t>:</w:t>
      </w:r>
    </w:p>
    <w:p w14:paraId="3A803EFC" w14:textId="77777777" w:rsidR="00BB4944" w:rsidRDefault="004E37FD" w:rsidP="0012140B">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En cuanto </w:t>
      </w:r>
      <w:r w:rsidR="000779B7">
        <w:rPr>
          <w:rFonts w:ascii="Corbel" w:eastAsia="Calibri" w:hAnsi="Corbel"/>
          <w:sz w:val="22"/>
          <w:szCs w:val="22"/>
          <w:lang w:val="es-ES" w:eastAsia="en-US"/>
        </w:rPr>
        <w:t>a las tasas anuales (IVA no incluido):</w:t>
      </w:r>
    </w:p>
    <w:p w14:paraId="64FD0F61" w14:textId="7A0620F9" w:rsidR="000779B7" w:rsidRDefault="000779B7" w:rsidP="0012140B">
      <w:pPr>
        <w:numPr>
          <w:ilvl w:val="0"/>
          <w:numId w:val="17"/>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lastRenderedPageBreak/>
        <w:t xml:space="preserve">Tasa por ocupación de terrenos de dominio público portuario destinados a actividades portuarias relacionadas con el intercambio entre modos de transporte y las relativas al desarrollo de servicios portuarios, cuya cuantía anual se devengará por </w:t>
      </w:r>
      <w:r w:rsidR="002B4796">
        <w:rPr>
          <w:rFonts w:ascii="Corbel" w:eastAsia="Calibri" w:hAnsi="Corbel"/>
          <w:sz w:val="22"/>
          <w:szCs w:val="22"/>
          <w:lang w:val="es-ES" w:eastAsia="en-US"/>
        </w:rPr>
        <w:t xml:space="preserve">semestres </w:t>
      </w:r>
      <w:r>
        <w:rPr>
          <w:rFonts w:ascii="Corbel" w:eastAsia="Calibri" w:hAnsi="Corbel"/>
          <w:sz w:val="22"/>
          <w:szCs w:val="22"/>
          <w:lang w:val="es-ES" w:eastAsia="en-US"/>
        </w:rPr>
        <w:t xml:space="preserve">anticipados, a partir del día siguiente </w:t>
      </w:r>
      <w:r w:rsidR="00857D45">
        <w:rPr>
          <w:rFonts w:ascii="Corbel" w:eastAsia="Calibri" w:hAnsi="Corbel"/>
          <w:sz w:val="22"/>
          <w:szCs w:val="22"/>
          <w:lang w:val="es-ES" w:eastAsia="en-US"/>
        </w:rPr>
        <w:t xml:space="preserve">al </w:t>
      </w:r>
      <w:r w:rsidR="00885A86">
        <w:rPr>
          <w:rFonts w:ascii="Corbel" w:eastAsia="Calibri" w:hAnsi="Corbel"/>
          <w:sz w:val="22"/>
          <w:szCs w:val="22"/>
          <w:lang w:val="es-ES" w:eastAsia="en-US"/>
        </w:rPr>
        <w:t>de la notificación de la resolución de otorgamiento de la concesión</w:t>
      </w:r>
      <w:r w:rsidR="00857D45">
        <w:rPr>
          <w:rFonts w:ascii="Corbel" w:eastAsia="Calibri" w:hAnsi="Corbel"/>
          <w:sz w:val="22"/>
          <w:szCs w:val="22"/>
          <w:lang w:val="es-ES" w:eastAsia="en-US"/>
        </w:rPr>
        <w:t xml:space="preserve">. Esta tasa se actualizará de conformidad con lo </w:t>
      </w:r>
      <w:r w:rsidR="00857D45" w:rsidRPr="00E92BAA">
        <w:rPr>
          <w:rFonts w:ascii="Corbel" w:eastAsia="Calibri" w:hAnsi="Corbel"/>
          <w:sz w:val="22"/>
          <w:szCs w:val="22"/>
          <w:lang w:val="es-ES" w:eastAsia="en-US"/>
        </w:rPr>
        <w:t xml:space="preserve">establecido en el </w:t>
      </w:r>
      <w:r w:rsidR="00280C69">
        <w:rPr>
          <w:rFonts w:ascii="Corbel" w:eastAsia="Calibri" w:hAnsi="Corbel"/>
          <w:sz w:val="22"/>
          <w:szCs w:val="22"/>
          <w:lang w:val="es-ES" w:eastAsia="en-US"/>
        </w:rPr>
        <w:t>TRLPEMM</w:t>
      </w:r>
      <w:r w:rsidR="00857D45">
        <w:rPr>
          <w:rFonts w:ascii="Corbel" w:eastAsia="Calibri" w:hAnsi="Corbel"/>
          <w:color w:val="FF0000"/>
          <w:sz w:val="22"/>
          <w:szCs w:val="22"/>
          <w:lang w:val="es-ES" w:eastAsia="en-US"/>
        </w:rPr>
        <w:t xml:space="preserve"> </w:t>
      </w:r>
      <w:r w:rsidR="00857D45">
        <w:rPr>
          <w:rFonts w:ascii="Corbel" w:eastAsia="Calibri" w:hAnsi="Corbel"/>
          <w:sz w:val="22"/>
          <w:szCs w:val="22"/>
          <w:lang w:val="es-ES" w:eastAsia="en-US"/>
        </w:rPr>
        <w:t>y se calculará de la siguiente forma:</w:t>
      </w:r>
    </w:p>
    <w:p w14:paraId="5B43E12A" w14:textId="3CF66B7A" w:rsidR="00BF2630" w:rsidRDefault="009117D4" w:rsidP="0012140B">
      <w:pPr>
        <w:numPr>
          <w:ilvl w:val="0"/>
          <w:numId w:val="18"/>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Seis</w:t>
      </w:r>
      <w:r w:rsidR="00857D45">
        <w:rPr>
          <w:rFonts w:ascii="Corbel" w:eastAsia="Calibri" w:hAnsi="Corbel"/>
          <w:sz w:val="22"/>
          <w:szCs w:val="22"/>
          <w:lang w:val="es-ES" w:eastAsia="en-US"/>
        </w:rPr>
        <w:t xml:space="preserve"> y medio por ciento (</w:t>
      </w:r>
      <w:r>
        <w:rPr>
          <w:rFonts w:ascii="Corbel" w:eastAsia="Calibri" w:hAnsi="Corbel"/>
          <w:sz w:val="22"/>
          <w:szCs w:val="22"/>
          <w:lang w:val="es-ES" w:eastAsia="en-US"/>
        </w:rPr>
        <w:t>6</w:t>
      </w:r>
      <w:r w:rsidR="00857D45">
        <w:rPr>
          <w:rFonts w:ascii="Corbel" w:eastAsia="Calibri" w:hAnsi="Corbel"/>
          <w:sz w:val="22"/>
          <w:szCs w:val="22"/>
          <w:lang w:val="es-ES" w:eastAsia="en-US"/>
        </w:rPr>
        <w:t>,5%) del valor de los terrenos</w:t>
      </w:r>
      <w:r w:rsidR="00BF2630">
        <w:rPr>
          <w:rFonts w:ascii="Corbel" w:eastAsia="Calibri" w:hAnsi="Corbel"/>
          <w:sz w:val="22"/>
          <w:szCs w:val="22"/>
          <w:lang w:val="es-ES" w:eastAsia="en-US"/>
        </w:rPr>
        <w:t xml:space="preserve">, según las zonas a ocupar </w:t>
      </w:r>
      <w:bookmarkStart w:id="16" w:name="_Hlk20388653"/>
      <w:r w:rsidR="00BF2630">
        <w:rPr>
          <w:rFonts w:ascii="Corbel" w:eastAsia="Calibri" w:hAnsi="Corbel"/>
          <w:sz w:val="22"/>
          <w:szCs w:val="22"/>
          <w:lang w:val="es-ES" w:eastAsia="en-US"/>
        </w:rPr>
        <w:t>(XA:</w:t>
      </w:r>
      <w:r w:rsidR="00BF2630" w:rsidRPr="00167D2B">
        <w:rPr>
          <w:rFonts w:ascii="Corbel" w:eastAsia="Calibri" w:hAnsi="Corbel"/>
          <w:sz w:val="22"/>
          <w:szCs w:val="22"/>
          <w:lang w:val="es-ES" w:eastAsia="en-US"/>
        </w:rPr>
        <w:t xml:space="preserve"> </w:t>
      </w:r>
      <w:r w:rsidR="00BF2630">
        <w:rPr>
          <w:rFonts w:ascii="Corbel" w:eastAsia="Calibri" w:hAnsi="Corbel"/>
          <w:sz w:val="22"/>
          <w:szCs w:val="22"/>
          <w:lang w:val="es-ES" w:eastAsia="en-US"/>
        </w:rPr>
        <w:t xml:space="preserve">118,65 </w:t>
      </w:r>
      <w:r w:rsidR="00BF2630" w:rsidRPr="002B451C">
        <w:rPr>
          <w:rFonts w:ascii="Corbel" w:eastAsia="Calibri" w:hAnsi="Corbel"/>
          <w:sz w:val="22"/>
          <w:szCs w:val="22"/>
          <w:lang w:val="es-ES" w:eastAsia="en-US"/>
        </w:rPr>
        <w:t>€/m2 y año de terreno</w:t>
      </w:r>
      <w:r w:rsidR="00BF2630">
        <w:rPr>
          <w:rFonts w:ascii="Corbel" w:eastAsia="Calibri" w:hAnsi="Corbel"/>
          <w:sz w:val="22"/>
          <w:szCs w:val="22"/>
          <w:lang w:val="es-ES" w:eastAsia="en-US"/>
        </w:rPr>
        <w:t>)</w:t>
      </w:r>
      <w:bookmarkEnd w:id="16"/>
      <w:r w:rsidR="00BF2630">
        <w:rPr>
          <w:rFonts w:ascii="Corbel" w:eastAsia="Calibri" w:hAnsi="Corbel"/>
          <w:sz w:val="22"/>
          <w:szCs w:val="22"/>
          <w:lang w:val="es-ES" w:eastAsia="en-US"/>
        </w:rPr>
        <w:t xml:space="preserve">, sobre la superficie que el </w:t>
      </w:r>
      <w:r w:rsidR="00B513C0">
        <w:rPr>
          <w:rFonts w:ascii="Corbel" w:eastAsia="Calibri" w:hAnsi="Corbel"/>
          <w:sz w:val="22"/>
          <w:szCs w:val="22"/>
          <w:lang w:val="es-ES" w:eastAsia="en-US"/>
        </w:rPr>
        <w:t>concursante</w:t>
      </w:r>
      <w:r w:rsidR="00BF2630">
        <w:rPr>
          <w:rFonts w:ascii="Corbel" w:eastAsia="Calibri" w:hAnsi="Corbel"/>
          <w:sz w:val="22"/>
          <w:szCs w:val="22"/>
          <w:lang w:val="es-ES" w:eastAsia="en-US"/>
        </w:rPr>
        <w:t xml:space="preserve"> proponga en su oferta.</w:t>
      </w:r>
    </w:p>
    <w:p w14:paraId="5621FBCC" w14:textId="23182386" w:rsidR="0013210D" w:rsidRDefault="0013210D" w:rsidP="0012140B">
      <w:pPr>
        <w:numPr>
          <w:ilvl w:val="0"/>
          <w:numId w:val="18"/>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En el caso de ocupación de vuelo o subsuelo se aplicará el dos con setenta y cinco por ciento (2,75%) </w:t>
      </w:r>
      <w:bookmarkStart w:id="17" w:name="_Hlk20388606"/>
      <w:r>
        <w:rPr>
          <w:rFonts w:ascii="Corbel" w:eastAsia="Calibri" w:hAnsi="Corbel"/>
          <w:sz w:val="22"/>
          <w:szCs w:val="22"/>
          <w:lang w:val="es-ES" w:eastAsia="en-US"/>
        </w:rPr>
        <w:t>del valor da la base imposible según las zonas a ocupar (XA:</w:t>
      </w:r>
      <w:r w:rsidRPr="00167D2B">
        <w:rPr>
          <w:rFonts w:ascii="Corbel" w:eastAsia="Calibri" w:hAnsi="Corbel"/>
          <w:sz w:val="22"/>
          <w:szCs w:val="22"/>
          <w:lang w:val="es-ES" w:eastAsia="en-US"/>
        </w:rPr>
        <w:t xml:space="preserve"> </w:t>
      </w:r>
      <w:r>
        <w:rPr>
          <w:rFonts w:ascii="Corbel" w:eastAsia="Calibri" w:hAnsi="Corbel"/>
          <w:sz w:val="22"/>
          <w:szCs w:val="22"/>
          <w:lang w:val="es-ES" w:eastAsia="en-US"/>
        </w:rPr>
        <w:t xml:space="preserve">118,65 </w:t>
      </w:r>
      <w:r w:rsidRPr="002B451C">
        <w:rPr>
          <w:rFonts w:ascii="Corbel" w:eastAsia="Calibri" w:hAnsi="Corbel"/>
          <w:sz w:val="22"/>
          <w:szCs w:val="22"/>
          <w:lang w:val="es-ES" w:eastAsia="en-US"/>
        </w:rPr>
        <w:t>€/m2 y año de terreno</w:t>
      </w:r>
      <w:r>
        <w:rPr>
          <w:rFonts w:ascii="Corbel" w:eastAsia="Calibri" w:hAnsi="Corbel"/>
          <w:sz w:val="22"/>
          <w:szCs w:val="22"/>
          <w:lang w:val="es-ES" w:eastAsia="en-US"/>
        </w:rPr>
        <w:t>)</w:t>
      </w:r>
      <w:r w:rsidR="00161BCC">
        <w:rPr>
          <w:rFonts w:ascii="Corbel" w:eastAsia="Calibri" w:hAnsi="Corbel"/>
          <w:sz w:val="22"/>
          <w:szCs w:val="22"/>
          <w:lang w:val="es-ES" w:eastAsia="en-US"/>
        </w:rPr>
        <w:t xml:space="preserve">, </w:t>
      </w:r>
      <w:bookmarkStart w:id="18" w:name="_Hlk20388879"/>
      <w:r w:rsidR="00161BCC">
        <w:rPr>
          <w:rFonts w:ascii="Corbel" w:eastAsia="Calibri" w:hAnsi="Corbel"/>
          <w:sz w:val="22"/>
          <w:szCs w:val="22"/>
          <w:lang w:val="es-ES" w:eastAsia="en-US"/>
        </w:rPr>
        <w:t xml:space="preserve">sobre la superficie de vuelo o subsuelo que el </w:t>
      </w:r>
      <w:r w:rsidR="00B513C0">
        <w:rPr>
          <w:rFonts w:ascii="Corbel" w:eastAsia="Calibri" w:hAnsi="Corbel"/>
          <w:sz w:val="22"/>
          <w:szCs w:val="22"/>
          <w:lang w:val="es-ES" w:eastAsia="en-US"/>
        </w:rPr>
        <w:t>concursante</w:t>
      </w:r>
      <w:r w:rsidR="00161BCC">
        <w:rPr>
          <w:rFonts w:ascii="Corbel" w:eastAsia="Calibri" w:hAnsi="Corbel"/>
          <w:sz w:val="22"/>
          <w:szCs w:val="22"/>
          <w:lang w:val="es-ES" w:eastAsia="en-US"/>
        </w:rPr>
        <w:t xml:space="preserve"> proponga ocupar con instalaciones o acometidas</w:t>
      </w:r>
      <w:bookmarkEnd w:id="18"/>
      <w:r w:rsidR="00161BCC">
        <w:rPr>
          <w:rFonts w:ascii="Corbel" w:eastAsia="Calibri" w:hAnsi="Corbel"/>
          <w:sz w:val="22"/>
          <w:szCs w:val="22"/>
          <w:lang w:val="es-ES" w:eastAsia="en-US"/>
        </w:rPr>
        <w:t>.</w:t>
      </w:r>
    </w:p>
    <w:p w14:paraId="70C59E64" w14:textId="19350CEE" w:rsidR="00857D45" w:rsidRDefault="0013210D" w:rsidP="0012140B">
      <w:pPr>
        <w:numPr>
          <w:ilvl w:val="0"/>
          <w:numId w:val="18"/>
        </w:numPr>
        <w:tabs>
          <w:tab w:val="clear" w:pos="357"/>
        </w:tabs>
        <w:spacing w:after="160" w:line="259" w:lineRule="auto"/>
        <w:rPr>
          <w:rFonts w:ascii="Corbel" w:eastAsia="Calibri" w:hAnsi="Corbel"/>
          <w:sz w:val="22"/>
          <w:szCs w:val="22"/>
          <w:lang w:val="es-ES" w:eastAsia="en-US"/>
        </w:rPr>
      </w:pPr>
      <w:bookmarkStart w:id="19" w:name="_Hlk20942176"/>
      <w:bookmarkEnd w:id="17"/>
      <w:r>
        <w:rPr>
          <w:rFonts w:ascii="Corbel" w:eastAsia="Calibri" w:hAnsi="Corbel"/>
          <w:sz w:val="22"/>
          <w:szCs w:val="22"/>
          <w:lang w:val="es-ES" w:eastAsia="en-US"/>
        </w:rPr>
        <w:t xml:space="preserve">En el caso de ocupación de instalaciones se aplicará </w:t>
      </w:r>
      <w:r w:rsidR="00051972">
        <w:rPr>
          <w:rFonts w:ascii="Corbel" w:eastAsia="Calibri" w:hAnsi="Corbel"/>
          <w:sz w:val="22"/>
          <w:szCs w:val="22"/>
          <w:lang w:val="es-ES" w:eastAsia="en-US"/>
        </w:rPr>
        <w:t xml:space="preserve">el </w:t>
      </w:r>
      <w:r w:rsidR="009117D4">
        <w:rPr>
          <w:rFonts w:ascii="Corbel" w:eastAsia="Calibri" w:hAnsi="Corbel"/>
          <w:sz w:val="22"/>
          <w:szCs w:val="22"/>
          <w:lang w:val="es-ES" w:eastAsia="en-US"/>
        </w:rPr>
        <w:t>seis</w:t>
      </w:r>
      <w:r w:rsidR="002B4796">
        <w:rPr>
          <w:rFonts w:ascii="Corbel" w:eastAsia="Calibri" w:hAnsi="Corbel"/>
          <w:sz w:val="22"/>
          <w:szCs w:val="22"/>
          <w:lang w:val="es-ES" w:eastAsia="en-US"/>
        </w:rPr>
        <w:t xml:space="preserve"> </w:t>
      </w:r>
      <w:r>
        <w:rPr>
          <w:rFonts w:ascii="Corbel" w:eastAsia="Calibri" w:hAnsi="Corbel"/>
          <w:sz w:val="22"/>
          <w:szCs w:val="22"/>
          <w:lang w:val="es-ES" w:eastAsia="en-US"/>
        </w:rPr>
        <w:t>y medio por ciento (</w:t>
      </w:r>
      <w:r w:rsidR="009117D4">
        <w:rPr>
          <w:rFonts w:ascii="Corbel" w:eastAsia="Calibri" w:hAnsi="Corbel"/>
          <w:sz w:val="22"/>
          <w:szCs w:val="22"/>
          <w:lang w:val="es-ES" w:eastAsia="en-US"/>
        </w:rPr>
        <w:t>6</w:t>
      </w:r>
      <w:r>
        <w:rPr>
          <w:rFonts w:ascii="Corbel" w:eastAsia="Calibri" w:hAnsi="Corbel"/>
          <w:sz w:val="22"/>
          <w:szCs w:val="22"/>
          <w:lang w:val="es-ES" w:eastAsia="en-US"/>
        </w:rPr>
        <w:t xml:space="preserve">,5%) del valor </w:t>
      </w:r>
      <w:r w:rsidR="002B4796">
        <w:rPr>
          <w:rFonts w:ascii="Corbel" w:eastAsia="Calibri" w:hAnsi="Corbel"/>
          <w:sz w:val="22"/>
          <w:szCs w:val="22"/>
          <w:lang w:val="es-ES" w:eastAsia="en-US"/>
        </w:rPr>
        <w:t>de las obras e instalaciones y el 100% del valor de la depreciación anual asignada.</w:t>
      </w:r>
      <w:r w:rsidR="009117D4">
        <w:rPr>
          <w:rFonts w:ascii="Corbel" w:eastAsia="Calibri" w:hAnsi="Corbel"/>
          <w:sz w:val="22"/>
          <w:szCs w:val="22"/>
          <w:lang w:val="es-ES" w:eastAsia="en-US"/>
        </w:rPr>
        <w:t xml:space="preserve"> </w:t>
      </w:r>
      <w:bookmarkStart w:id="20" w:name="_Hlk153803280"/>
      <w:r w:rsidR="009117D4">
        <w:rPr>
          <w:rFonts w:ascii="Corbel" w:eastAsia="Calibri" w:hAnsi="Corbel"/>
          <w:sz w:val="22"/>
          <w:szCs w:val="22"/>
          <w:lang w:val="es-ES" w:eastAsia="en-US"/>
        </w:rPr>
        <w:t>El valor de las instalaciones supone 460.267,08 €</w:t>
      </w:r>
      <w:bookmarkEnd w:id="20"/>
      <w:r w:rsidR="00622007">
        <w:rPr>
          <w:rFonts w:ascii="Corbel" w:eastAsia="Calibri" w:hAnsi="Corbel"/>
          <w:sz w:val="22"/>
          <w:szCs w:val="22"/>
          <w:lang w:val="es-ES" w:eastAsia="en-US"/>
        </w:rPr>
        <w:t xml:space="preserve"> y una vida útil de 10 años.</w:t>
      </w:r>
    </w:p>
    <w:bookmarkEnd w:id="19"/>
    <w:p w14:paraId="685A6800" w14:textId="57C9A6FC" w:rsidR="00161BCC" w:rsidRDefault="00161BCC" w:rsidP="0012140B">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Estas cuantías serán actualizadas y revisadas de acuerdo con las nuevas valoraciones de terrenos y lámina de agua que sean aprobadas por el Ministerio de </w:t>
      </w:r>
      <w:r w:rsidR="00873FCC">
        <w:rPr>
          <w:rFonts w:ascii="Corbel" w:eastAsia="Calibri" w:hAnsi="Corbel"/>
          <w:sz w:val="22"/>
          <w:szCs w:val="22"/>
          <w:lang w:val="es-ES" w:eastAsia="en-US"/>
        </w:rPr>
        <w:t>Transportes y Movilidad Urbana</w:t>
      </w:r>
      <w:r>
        <w:rPr>
          <w:rFonts w:ascii="Corbel" w:eastAsia="Calibri" w:hAnsi="Corbel"/>
          <w:sz w:val="22"/>
          <w:szCs w:val="22"/>
          <w:lang w:val="es-ES" w:eastAsia="en-US"/>
        </w:rPr>
        <w:t>, conforme a lo establecido en el artículo 178 del TRLPEMM.</w:t>
      </w:r>
    </w:p>
    <w:p w14:paraId="6F54A3A2" w14:textId="45C04D66" w:rsidR="00161BCC" w:rsidRDefault="00161BCC" w:rsidP="0012140B">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Además, los </w:t>
      </w:r>
      <w:r w:rsidR="00C562DC">
        <w:rPr>
          <w:rFonts w:ascii="Corbel" w:eastAsia="Calibri" w:hAnsi="Corbel"/>
          <w:sz w:val="22"/>
          <w:szCs w:val="22"/>
          <w:lang w:val="es-ES" w:eastAsia="en-US"/>
        </w:rPr>
        <w:t>concursantes</w:t>
      </w:r>
      <w:r>
        <w:rPr>
          <w:rFonts w:ascii="Corbel" w:eastAsia="Calibri" w:hAnsi="Corbel"/>
          <w:sz w:val="22"/>
          <w:szCs w:val="22"/>
          <w:lang w:val="es-ES" w:eastAsia="en-US"/>
        </w:rPr>
        <w:t xml:space="preserve"> podrán ofertar importes adicionales a los establecidos para esta tasa de ocupación de dominio público portuario, de acuerdo con el artículo 180 del TRLPEMM. Las cantidades adicionales ofertadas, al carecer de naturaleza tributaria, no estarán sometidas al régimen de actualización previsto en el artículo 178 de dicha norma.</w:t>
      </w:r>
    </w:p>
    <w:p w14:paraId="1D1683AD" w14:textId="77777777" w:rsidR="00161BCC" w:rsidRDefault="00161BCC" w:rsidP="0012140B">
      <w:pPr>
        <w:tabs>
          <w:tab w:val="clear" w:pos="357"/>
        </w:tabs>
        <w:spacing w:after="160" w:line="259" w:lineRule="auto"/>
        <w:rPr>
          <w:rFonts w:ascii="Corbel" w:eastAsia="Calibri" w:hAnsi="Corbel"/>
          <w:sz w:val="22"/>
          <w:szCs w:val="22"/>
          <w:lang w:val="es-ES" w:eastAsia="en-US"/>
        </w:rPr>
      </w:pPr>
    </w:p>
    <w:p w14:paraId="03C64736" w14:textId="4366968C" w:rsidR="00161BCC" w:rsidRDefault="0012140B" w:rsidP="0012140B">
      <w:pPr>
        <w:numPr>
          <w:ilvl w:val="0"/>
          <w:numId w:val="17"/>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Tasa de actividad por el ejercicio de actividades comerciales, industriales y de servicios en el dominio público portuario, </w:t>
      </w:r>
      <w:r w:rsidR="005C1CFE">
        <w:rPr>
          <w:rFonts w:ascii="Corbel" w:eastAsia="Calibri" w:hAnsi="Corbel"/>
          <w:sz w:val="22"/>
          <w:szCs w:val="22"/>
          <w:lang w:val="es-ES" w:eastAsia="en-US"/>
        </w:rPr>
        <w:t xml:space="preserve">cuya cuantía total anual </w:t>
      </w:r>
      <w:r w:rsidR="00EB2D51">
        <w:rPr>
          <w:rFonts w:ascii="Corbel" w:eastAsia="Calibri" w:hAnsi="Corbel"/>
          <w:sz w:val="22"/>
          <w:szCs w:val="22"/>
          <w:lang w:val="es-ES" w:eastAsia="en-US"/>
        </w:rPr>
        <w:t>se abonará por semestres vencidos, n</w:t>
      </w:r>
      <w:r w:rsidR="005C1CFE">
        <w:rPr>
          <w:rFonts w:ascii="Corbel" w:eastAsia="Calibri" w:hAnsi="Corbel"/>
          <w:sz w:val="22"/>
          <w:szCs w:val="22"/>
          <w:lang w:val="es-ES" w:eastAsia="en-US"/>
        </w:rPr>
        <w:t>o podrá ser inferior al mayor de los siguientes valores: al 20% de la cuota líquida anual de la tasa de ocupación de terrenos o al valor resultante de aplicar el tipo de gravamen fijado al tráfico o actividad mínima establecida</w:t>
      </w:r>
      <w:r>
        <w:rPr>
          <w:rFonts w:ascii="Corbel" w:eastAsia="Calibri" w:hAnsi="Corbel"/>
          <w:sz w:val="22"/>
          <w:szCs w:val="22"/>
          <w:lang w:val="es-ES" w:eastAsia="en-US"/>
        </w:rPr>
        <w:t xml:space="preserve">. Esta tasa se actualizará de conformidad con lo </w:t>
      </w:r>
      <w:r w:rsidRPr="00E92BAA">
        <w:rPr>
          <w:rFonts w:ascii="Corbel" w:eastAsia="Calibri" w:hAnsi="Corbel"/>
          <w:sz w:val="22"/>
          <w:szCs w:val="22"/>
          <w:lang w:val="es-ES" w:eastAsia="en-US"/>
        </w:rPr>
        <w:t xml:space="preserve">establecido en el </w:t>
      </w:r>
      <w:r w:rsidR="00EB2D51">
        <w:rPr>
          <w:rFonts w:ascii="Corbel" w:eastAsia="Calibri" w:hAnsi="Corbel"/>
          <w:sz w:val="22"/>
          <w:szCs w:val="22"/>
          <w:lang w:val="es-ES" w:eastAsia="en-US"/>
        </w:rPr>
        <w:t>TRLPEMM</w:t>
      </w:r>
      <w:r>
        <w:rPr>
          <w:rFonts w:ascii="Corbel" w:eastAsia="Calibri" w:hAnsi="Corbel"/>
          <w:sz w:val="22"/>
          <w:szCs w:val="22"/>
          <w:lang w:val="es-ES" w:eastAsia="en-US"/>
        </w:rPr>
        <w:t xml:space="preserve"> y se devengará a partir del día siguiente a la fecha de reconocimiento de las obras e instalaciones que permite el inicio de la explotación de la</w:t>
      </w:r>
      <w:r w:rsidR="00D71F8C">
        <w:rPr>
          <w:rFonts w:ascii="Corbel" w:eastAsia="Calibri" w:hAnsi="Corbel"/>
          <w:sz w:val="22"/>
          <w:szCs w:val="22"/>
          <w:lang w:val="es-ES" w:eastAsia="en-US"/>
        </w:rPr>
        <w:t>s instalaciones</w:t>
      </w:r>
      <w:r>
        <w:rPr>
          <w:rFonts w:ascii="Corbel" w:eastAsia="Calibri" w:hAnsi="Corbel"/>
          <w:sz w:val="22"/>
          <w:szCs w:val="22"/>
          <w:lang w:val="es-ES" w:eastAsia="en-US"/>
        </w:rPr>
        <w:t xml:space="preserve">. La tasa de actividad estará constituida por los siguientes conceptos y cuantías, en función de la propuesta del </w:t>
      </w:r>
      <w:r w:rsidR="00B513C0">
        <w:rPr>
          <w:rFonts w:ascii="Corbel" w:eastAsia="Calibri" w:hAnsi="Corbel"/>
          <w:sz w:val="22"/>
          <w:szCs w:val="22"/>
          <w:lang w:val="es-ES" w:eastAsia="en-US"/>
        </w:rPr>
        <w:t>concursante</w:t>
      </w:r>
      <w:r>
        <w:rPr>
          <w:rFonts w:ascii="Corbel" w:eastAsia="Calibri" w:hAnsi="Corbel"/>
          <w:sz w:val="22"/>
          <w:szCs w:val="22"/>
          <w:lang w:val="es-ES" w:eastAsia="en-US"/>
        </w:rPr>
        <w:t>:</w:t>
      </w:r>
    </w:p>
    <w:p w14:paraId="68A6A168" w14:textId="1C000B97" w:rsidR="0012140B" w:rsidRDefault="0012140B" w:rsidP="0012140B">
      <w:pPr>
        <w:numPr>
          <w:ilvl w:val="0"/>
          <w:numId w:val="20"/>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Por la prestación de servicios, el tipo de gravamen se fija en función del tráfico portuario </w:t>
      </w:r>
      <w:r w:rsidR="005B676A">
        <w:rPr>
          <w:rFonts w:ascii="Corbel" w:eastAsia="Calibri" w:hAnsi="Corbel"/>
          <w:sz w:val="22"/>
          <w:szCs w:val="22"/>
          <w:lang w:val="es-ES" w:eastAsia="en-US"/>
        </w:rPr>
        <w:t xml:space="preserve">desarrollado en el ámbito de la concesión, por la cuantía propuesta por el </w:t>
      </w:r>
      <w:r w:rsidR="00B513C0">
        <w:rPr>
          <w:rFonts w:ascii="Corbel" w:eastAsia="Calibri" w:hAnsi="Corbel"/>
          <w:sz w:val="22"/>
          <w:szCs w:val="22"/>
          <w:lang w:val="es-ES" w:eastAsia="en-US"/>
        </w:rPr>
        <w:t>concursante</w:t>
      </w:r>
      <w:r w:rsidR="005B676A">
        <w:rPr>
          <w:rFonts w:ascii="Corbel" w:eastAsia="Calibri" w:hAnsi="Corbel"/>
          <w:sz w:val="22"/>
          <w:szCs w:val="22"/>
          <w:lang w:val="es-ES" w:eastAsia="en-US"/>
        </w:rPr>
        <w:t>, para la que se establece un límite inferior de 0,</w:t>
      </w:r>
      <w:r w:rsidR="0012157B">
        <w:rPr>
          <w:rFonts w:ascii="Corbel" w:eastAsia="Calibri" w:hAnsi="Corbel"/>
          <w:sz w:val="22"/>
          <w:szCs w:val="22"/>
          <w:lang w:val="es-ES" w:eastAsia="en-US"/>
        </w:rPr>
        <w:t>35</w:t>
      </w:r>
      <w:r w:rsidR="005B676A">
        <w:rPr>
          <w:rFonts w:ascii="Corbel" w:eastAsia="Calibri" w:hAnsi="Corbel"/>
          <w:sz w:val="22"/>
          <w:szCs w:val="22"/>
          <w:lang w:val="es-ES" w:eastAsia="en-US"/>
        </w:rPr>
        <w:t xml:space="preserve"> €/tn de </w:t>
      </w:r>
      <w:r w:rsidR="0051142E">
        <w:rPr>
          <w:rFonts w:ascii="Corbel" w:eastAsia="Calibri" w:hAnsi="Corbel"/>
          <w:sz w:val="22"/>
          <w:szCs w:val="22"/>
          <w:lang w:val="es-ES" w:eastAsia="en-US"/>
        </w:rPr>
        <w:t>mercancía</w:t>
      </w:r>
      <w:r w:rsidR="005B676A">
        <w:rPr>
          <w:rFonts w:ascii="Corbel" w:eastAsia="Calibri" w:hAnsi="Corbel"/>
          <w:sz w:val="22"/>
          <w:szCs w:val="22"/>
          <w:lang w:val="es-ES" w:eastAsia="en-US"/>
        </w:rPr>
        <w:t xml:space="preserve"> y un tráfico mínimo de </w:t>
      </w:r>
      <w:r w:rsidR="00653A28">
        <w:rPr>
          <w:rFonts w:ascii="Corbel" w:eastAsia="Calibri" w:hAnsi="Corbel"/>
          <w:sz w:val="22"/>
          <w:szCs w:val="22"/>
          <w:lang w:val="es-ES" w:eastAsia="en-US"/>
        </w:rPr>
        <w:t>95</w:t>
      </w:r>
      <w:r w:rsidR="005B676A">
        <w:rPr>
          <w:rFonts w:ascii="Corbel" w:eastAsia="Calibri" w:hAnsi="Corbel"/>
          <w:sz w:val="22"/>
          <w:szCs w:val="22"/>
          <w:lang w:val="es-ES" w:eastAsia="en-US"/>
        </w:rPr>
        <w:t>.000 tn/año.</w:t>
      </w:r>
    </w:p>
    <w:p w14:paraId="5B8AF4DC" w14:textId="5E97130E" w:rsidR="005B676A" w:rsidRDefault="005B676A" w:rsidP="005B676A">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L</w:t>
      </w:r>
      <w:r w:rsidRPr="005B676A">
        <w:rPr>
          <w:rFonts w:ascii="Corbel" w:eastAsia="Calibri" w:hAnsi="Corbel"/>
          <w:sz w:val="22"/>
          <w:szCs w:val="22"/>
          <w:lang w:val="es-ES" w:eastAsia="en-US"/>
        </w:rPr>
        <w:t xml:space="preserve">os </w:t>
      </w:r>
      <w:r w:rsidR="00C562DC">
        <w:rPr>
          <w:rFonts w:ascii="Corbel" w:eastAsia="Calibri" w:hAnsi="Corbel"/>
          <w:sz w:val="22"/>
          <w:szCs w:val="22"/>
          <w:lang w:val="es-ES" w:eastAsia="en-US"/>
        </w:rPr>
        <w:t>concursante</w:t>
      </w:r>
      <w:r w:rsidR="00C562DC" w:rsidRPr="005B676A">
        <w:rPr>
          <w:rFonts w:ascii="Corbel" w:eastAsia="Calibri" w:hAnsi="Corbel"/>
          <w:sz w:val="22"/>
          <w:szCs w:val="22"/>
          <w:lang w:val="es-ES" w:eastAsia="en-US"/>
        </w:rPr>
        <w:t>s</w:t>
      </w:r>
      <w:r w:rsidRPr="005B676A">
        <w:rPr>
          <w:rFonts w:ascii="Corbel" w:eastAsia="Calibri" w:hAnsi="Corbel"/>
          <w:sz w:val="22"/>
          <w:szCs w:val="22"/>
          <w:lang w:val="es-ES" w:eastAsia="en-US"/>
        </w:rPr>
        <w:t xml:space="preserve"> podrán ofertar importes adicionales a los establecidos para esta tasa de </w:t>
      </w:r>
      <w:r w:rsidR="00EB2D51">
        <w:rPr>
          <w:rFonts w:ascii="Corbel" w:eastAsia="Calibri" w:hAnsi="Corbel"/>
          <w:sz w:val="22"/>
          <w:szCs w:val="22"/>
          <w:lang w:val="es-ES" w:eastAsia="en-US"/>
        </w:rPr>
        <w:t>actividad</w:t>
      </w:r>
      <w:r w:rsidRPr="005B676A">
        <w:rPr>
          <w:rFonts w:ascii="Corbel" w:eastAsia="Calibri" w:hAnsi="Corbel"/>
          <w:sz w:val="22"/>
          <w:szCs w:val="22"/>
          <w:lang w:val="es-ES" w:eastAsia="en-US"/>
        </w:rPr>
        <w:t xml:space="preserve">, de acuerdo con el artículo </w:t>
      </w:r>
      <w:r w:rsidR="00EB2D51">
        <w:rPr>
          <w:rFonts w:ascii="Corbel" w:eastAsia="Calibri" w:hAnsi="Corbel"/>
          <w:sz w:val="22"/>
          <w:szCs w:val="22"/>
          <w:lang w:val="es-ES" w:eastAsia="en-US"/>
        </w:rPr>
        <w:t xml:space="preserve">192 </w:t>
      </w:r>
      <w:r w:rsidRPr="005B676A">
        <w:rPr>
          <w:rFonts w:ascii="Corbel" w:eastAsia="Calibri" w:hAnsi="Corbel"/>
          <w:sz w:val="22"/>
          <w:szCs w:val="22"/>
          <w:lang w:val="es-ES" w:eastAsia="en-US"/>
        </w:rPr>
        <w:t xml:space="preserve">del TRLPEMM. Las cantidades adicionales ofertadas, </w:t>
      </w:r>
      <w:r w:rsidRPr="005B676A">
        <w:rPr>
          <w:rFonts w:ascii="Corbel" w:eastAsia="Calibri" w:hAnsi="Corbel"/>
          <w:sz w:val="22"/>
          <w:szCs w:val="22"/>
          <w:lang w:val="es-ES" w:eastAsia="en-US"/>
        </w:rPr>
        <w:lastRenderedPageBreak/>
        <w:t>al carecer de naturaleza tributaria, no estarán sometidas al régimen de actualización previsto en el artículo 1</w:t>
      </w:r>
      <w:r w:rsidR="00EB2D51">
        <w:rPr>
          <w:rFonts w:ascii="Corbel" w:eastAsia="Calibri" w:hAnsi="Corbel"/>
          <w:sz w:val="22"/>
          <w:szCs w:val="22"/>
          <w:lang w:val="es-ES" w:eastAsia="en-US"/>
        </w:rPr>
        <w:t>90</w:t>
      </w:r>
      <w:r w:rsidRPr="005B676A">
        <w:rPr>
          <w:rFonts w:ascii="Corbel" w:eastAsia="Calibri" w:hAnsi="Corbel"/>
          <w:sz w:val="22"/>
          <w:szCs w:val="22"/>
          <w:lang w:val="es-ES" w:eastAsia="en-US"/>
        </w:rPr>
        <w:t xml:space="preserve"> de dicha norma.</w:t>
      </w:r>
    </w:p>
    <w:p w14:paraId="7CE09334" w14:textId="77777777" w:rsidR="0012140B" w:rsidRPr="0013210D" w:rsidRDefault="005B676A" w:rsidP="00475709">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Además, el titular de la concesión abonará a la APS</w:t>
      </w:r>
      <w:r w:rsidR="00475709">
        <w:rPr>
          <w:rFonts w:ascii="Corbel" w:eastAsia="Calibri" w:hAnsi="Corbel"/>
          <w:sz w:val="22"/>
          <w:szCs w:val="22"/>
          <w:lang w:val="es-ES" w:eastAsia="en-US"/>
        </w:rPr>
        <w:t xml:space="preserve"> todas aquellas tarifas que sean de aplicación por la prestación de servicios por parte de esta (suministros, recogida de residuos, etc.).</w:t>
      </w:r>
    </w:p>
    <w:p w14:paraId="4E7C38B0" w14:textId="2D83F0CB" w:rsidR="004E37FD" w:rsidRPr="004E37FD" w:rsidRDefault="004E37FD" w:rsidP="00BB4944">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En cuanto a las inversiones: Se consignarán las inversiones comprometidas de los primeros</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años que sean necesarias para la puesta en servicio de la</w:t>
      </w:r>
      <w:r w:rsidR="00653A28">
        <w:rPr>
          <w:rFonts w:ascii="Corbel" w:eastAsia="Calibri" w:hAnsi="Corbel"/>
          <w:sz w:val="22"/>
          <w:szCs w:val="22"/>
          <w:lang w:val="es-ES" w:eastAsia="en-US"/>
        </w:rPr>
        <w:t>s instalaciones</w:t>
      </w:r>
      <w:r w:rsidRPr="004E37FD">
        <w:rPr>
          <w:rFonts w:ascii="Corbel" w:eastAsia="Calibri" w:hAnsi="Corbel"/>
          <w:sz w:val="22"/>
          <w:szCs w:val="22"/>
          <w:lang w:val="es-ES" w:eastAsia="en-US"/>
        </w:rPr>
        <w:t xml:space="preserve"> en sus distintas fases,</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si las hubiera.</w:t>
      </w:r>
    </w:p>
    <w:p w14:paraId="4937CC5C" w14:textId="77777777" w:rsidR="004E37FD" w:rsidRPr="00775EEA" w:rsidRDefault="004E37FD" w:rsidP="004E37FD">
      <w:pPr>
        <w:tabs>
          <w:tab w:val="clear" w:pos="357"/>
        </w:tabs>
        <w:spacing w:after="160" w:line="259" w:lineRule="auto"/>
        <w:jc w:val="left"/>
        <w:rPr>
          <w:rFonts w:ascii="Corbel" w:eastAsia="Calibri" w:hAnsi="Corbel"/>
          <w:b/>
          <w:bCs/>
          <w:i/>
          <w:sz w:val="22"/>
          <w:szCs w:val="22"/>
          <w:lang w:val="es-ES" w:eastAsia="en-US"/>
        </w:rPr>
      </w:pPr>
      <w:r w:rsidRPr="00775EEA">
        <w:rPr>
          <w:rFonts w:ascii="Corbel" w:eastAsia="Calibri" w:hAnsi="Corbel"/>
          <w:b/>
          <w:bCs/>
          <w:i/>
          <w:sz w:val="22"/>
          <w:szCs w:val="22"/>
          <w:lang w:val="es-ES" w:eastAsia="en-US"/>
        </w:rPr>
        <w:t>2) Forma de presentación de la documentación:</w:t>
      </w:r>
    </w:p>
    <w:p w14:paraId="7CA7BD16" w14:textId="77777777" w:rsidR="004E37FD" w:rsidRPr="004E37FD" w:rsidRDefault="004E37FD" w:rsidP="0000574E">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deberá presentar la documentación exigida conforme a lo establecido en la normativa de</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procedimiento administrativo vigente. Las distintas </w:t>
      </w:r>
      <w:r w:rsidR="00A90399" w:rsidRPr="004E37FD">
        <w:rPr>
          <w:rFonts w:ascii="Corbel" w:eastAsia="Calibri" w:hAnsi="Corbel"/>
          <w:sz w:val="22"/>
          <w:szCs w:val="22"/>
          <w:lang w:val="es-ES" w:eastAsia="en-US"/>
        </w:rPr>
        <w:t>declaraciones,</w:t>
      </w:r>
      <w:r w:rsidRPr="004E37FD">
        <w:rPr>
          <w:rFonts w:ascii="Corbel" w:eastAsia="Calibri" w:hAnsi="Corbel"/>
          <w:sz w:val="22"/>
          <w:szCs w:val="22"/>
          <w:lang w:val="es-ES" w:eastAsia="en-US"/>
        </w:rPr>
        <w:t xml:space="preserve"> así como el documento acreditativo</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de haber constituido la garantía requerida se presentarán en todo caso en original.</w:t>
      </w:r>
    </w:p>
    <w:p w14:paraId="4A0DE2C3" w14:textId="77777777" w:rsidR="004E37FD" w:rsidRPr="004E37FD" w:rsidRDefault="004E37FD" w:rsidP="00A90399">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Salvo que conste en el procedimiento oposición expresa o la ley especial aplicable requiera</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consentimiento expreso, en el supuesto en que un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ejercite su derecho a no aportar documentos</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elaborados por la Administración se entenderá que no se opone a que la AP</w:t>
      </w:r>
      <w:r w:rsidR="00A90399">
        <w:rPr>
          <w:rFonts w:ascii="Corbel" w:eastAsia="Calibri" w:hAnsi="Corbel"/>
          <w:sz w:val="22"/>
          <w:szCs w:val="22"/>
          <w:lang w:val="es-ES" w:eastAsia="en-US"/>
        </w:rPr>
        <w:t>S</w:t>
      </w:r>
      <w:r w:rsidRPr="004E37FD">
        <w:rPr>
          <w:rFonts w:ascii="Corbel" w:eastAsia="Calibri" w:hAnsi="Corbel"/>
          <w:sz w:val="22"/>
          <w:szCs w:val="22"/>
          <w:lang w:val="es-ES" w:eastAsia="en-US"/>
        </w:rPr>
        <w:t xml:space="preserve"> recabe los mismos o los</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consulte a través de las plataformas de intermediación en su caso disponibles.</w:t>
      </w:r>
    </w:p>
    <w:p w14:paraId="11C130BA" w14:textId="77777777" w:rsidR="004E37FD" w:rsidRPr="004E37FD" w:rsidRDefault="004E37FD" w:rsidP="00D01E0F">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 el momento del concurso, la presentación de la documentación requerida para la admisión al</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concurso (Sobre </w:t>
      </w:r>
      <w:r w:rsidR="00051972" w:rsidRPr="004E37FD">
        <w:rPr>
          <w:rFonts w:ascii="Corbel" w:eastAsia="Calibri" w:hAnsi="Corbel"/>
          <w:sz w:val="22"/>
          <w:szCs w:val="22"/>
          <w:lang w:val="es-ES" w:eastAsia="en-US"/>
        </w:rPr>
        <w:t>Nº</w:t>
      </w:r>
      <w:r w:rsidRPr="004E37FD">
        <w:rPr>
          <w:rFonts w:ascii="Corbel" w:eastAsia="Calibri" w:hAnsi="Corbel"/>
          <w:sz w:val="22"/>
          <w:szCs w:val="22"/>
          <w:lang w:val="es-ES" w:eastAsia="en-US"/>
        </w:rPr>
        <w:t xml:space="preserve"> 1) puede ser sustituida por una declaración responsable. De concurrir varios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 conjuntamente se presentará una declaración responsable</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por cada uno de ellos.</w:t>
      </w:r>
    </w:p>
    <w:p w14:paraId="3B7719E6"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Adicionalmente a la declaración responsable se presentará lo siguiente:</w:t>
      </w:r>
    </w:p>
    <w:p w14:paraId="63296D96"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 En su </w:t>
      </w:r>
      <w:r w:rsidR="00E551D8" w:rsidRPr="004E37FD">
        <w:rPr>
          <w:rFonts w:ascii="Corbel" w:eastAsia="Calibri" w:hAnsi="Corbel"/>
          <w:sz w:val="22"/>
          <w:szCs w:val="22"/>
          <w:lang w:val="es-ES" w:eastAsia="en-US"/>
        </w:rPr>
        <w:t>caso,</w:t>
      </w:r>
      <w:r w:rsidRPr="004E37FD">
        <w:rPr>
          <w:rFonts w:ascii="Corbel" w:eastAsia="Calibri" w:hAnsi="Corbel"/>
          <w:sz w:val="22"/>
          <w:szCs w:val="22"/>
          <w:lang w:val="es-ES" w:eastAsia="en-US"/>
        </w:rPr>
        <w:t xml:space="preserve"> el compromiso de concurrencia conjunta con otros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s.</w:t>
      </w:r>
    </w:p>
    <w:p w14:paraId="475DF5F3"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El documento acreditativo de la constitución de la garantía provisional requerida.</w:t>
      </w:r>
    </w:p>
    <w:p w14:paraId="7AB138AD"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De no haberla presentado con anterioridad dicha documentación será requerida al posible</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adjudicatario</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 carácter previo a la adjudicación.</w:t>
      </w:r>
    </w:p>
    <w:p w14:paraId="7BD83709" w14:textId="77777777" w:rsidR="004E37FD" w:rsidRPr="004E37FD" w:rsidRDefault="004E37FD" w:rsidP="004E37FD">
      <w:pPr>
        <w:tabs>
          <w:tab w:val="clear" w:pos="357"/>
        </w:tabs>
        <w:spacing w:after="160" w:line="259" w:lineRule="auto"/>
        <w:jc w:val="left"/>
        <w:rPr>
          <w:rFonts w:ascii="Corbel" w:eastAsia="Calibri" w:hAnsi="Corbel"/>
          <w:b/>
          <w:bCs/>
          <w:sz w:val="22"/>
          <w:szCs w:val="22"/>
          <w:lang w:val="es-ES" w:eastAsia="en-US"/>
        </w:rPr>
      </w:pPr>
      <w:r w:rsidRPr="004E37FD">
        <w:rPr>
          <w:rFonts w:ascii="Corbel" w:eastAsia="Calibri" w:hAnsi="Corbel"/>
          <w:b/>
          <w:bCs/>
          <w:sz w:val="22"/>
          <w:szCs w:val="22"/>
          <w:lang w:val="es-ES" w:eastAsia="en-US"/>
        </w:rPr>
        <w:t xml:space="preserve">F) </w:t>
      </w:r>
      <w:r w:rsidR="006366D0">
        <w:rPr>
          <w:rFonts w:ascii="Corbel" w:eastAsia="Calibri" w:hAnsi="Corbel"/>
          <w:b/>
          <w:bCs/>
          <w:sz w:val="22"/>
          <w:szCs w:val="22"/>
          <w:lang w:val="es-ES" w:eastAsia="en-US"/>
        </w:rPr>
        <w:t>Comisión</w:t>
      </w:r>
      <w:r w:rsidR="006366D0" w:rsidRPr="004E37FD">
        <w:rPr>
          <w:rFonts w:ascii="Corbel" w:eastAsia="Calibri" w:hAnsi="Corbel"/>
          <w:b/>
          <w:bCs/>
          <w:sz w:val="22"/>
          <w:szCs w:val="22"/>
          <w:lang w:val="es-ES" w:eastAsia="en-US"/>
        </w:rPr>
        <w:t xml:space="preserve"> </w:t>
      </w:r>
      <w:r w:rsidRPr="004E37FD">
        <w:rPr>
          <w:rFonts w:ascii="Corbel" w:eastAsia="Calibri" w:hAnsi="Corbel"/>
          <w:b/>
          <w:bCs/>
          <w:sz w:val="22"/>
          <w:szCs w:val="22"/>
          <w:lang w:val="es-ES" w:eastAsia="en-US"/>
        </w:rPr>
        <w:t xml:space="preserve">de </w:t>
      </w:r>
      <w:r w:rsidR="000141CC">
        <w:rPr>
          <w:rFonts w:ascii="Corbel" w:eastAsia="Calibri" w:hAnsi="Corbel"/>
          <w:b/>
          <w:bCs/>
          <w:sz w:val="22"/>
          <w:szCs w:val="22"/>
          <w:lang w:val="es-ES" w:eastAsia="en-US"/>
        </w:rPr>
        <w:t>Selección</w:t>
      </w:r>
      <w:r w:rsidRPr="004E37FD">
        <w:rPr>
          <w:rFonts w:ascii="Corbel" w:eastAsia="Calibri" w:hAnsi="Corbel"/>
          <w:b/>
          <w:bCs/>
          <w:sz w:val="22"/>
          <w:szCs w:val="22"/>
          <w:lang w:val="es-ES" w:eastAsia="en-US"/>
        </w:rPr>
        <w:t xml:space="preserve"> y apertura de las propuestas presentadas:</w:t>
      </w:r>
    </w:p>
    <w:p w14:paraId="30C44D94" w14:textId="33491329" w:rsidR="006366D0" w:rsidRPr="00604069" w:rsidRDefault="006366D0" w:rsidP="00604069">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L</w:t>
      </w:r>
      <w:r w:rsidR="004E37FD" w:rsidRPr="004E37FD">
        <w:rPr>
          <w:rFonts w:ascii="Corbel" w:eastAsia="Calibri" w:hAnsi="Corbel"/>
          <w:sz w:val="22"/>
          <w:szCs w:val="22"/>
          <w:lang w:val="es-ES" w:eastAsia="en-US"/>
        </w:rPr>
        <w:t xml:space="preserve">a </w:t>
      </w:r>
      <w:r>
        <w:rPr>
          <w:rFonts w:ascii="Corbel" w:eastAsia="Calibri" w:hAnsi="Corbel"/>
          <w:sz w:val="22"/>
          <w:szCs w:val="22"/>
          <w:lang w:val="es-ES" w:eastAsia="en-US"/>
        </w:rPr>
        <w:t>Comisión de Selección estará</w:t>
      </w:r>
      <w:r w:rsidR="00EB42BD">
        <w:rPr>
          <w:rFonts w:ascii="Corbel" w:eastAsia="Calibri" w:hAnsi="Corbel"/>
          <w:sz w:val="22"/>
          <w:szCs w:val="22"/>
          <w:lang w:val="es-ES" w:eastAsia="en-US"/>
        </w:rPr>
        <w:t xml:space="preserve"> </w:t>
      </w:r>
      <w:r w:rsidRPr="00604069">
        <w:rPr>
          <w:rFonts w:ascii="Corbel" w:eastAsia="Calibri" w:hAnsi="Corbel"/>
          <w:sz w:val="22"/>
          <w:szCs w:val="22"/>
          <w:lang w:val="es-ES" w:eastAsia="en-US"/>
        </w:rPr>
        <w:t>presidida por la Dire</w:t>
      </w:r>
      <w:r w:rsidR="005B2A8D" w:rsidRPr="00604069">
        <w:rPr>
          <w:rFonts w:ascii="Corbel" w:eastAsia="Calibri" w:hAnsi="Corbel"/>
          <w:sz w:val="22"/>
          <w:szCs w:val="22"/>
          <w:lang w:val="es-ES" w:eastAsia="en-US"/>
        </w:rPr>
        <w:t>cción</w:t>
      </w:r>
      <w:r w:rsidRPr="00604069">
        <w:rPr>
          <w:rFonts w:ascii="Corbel" w:eastAsia="Calibri" w:hAnsi="Corbel"/>
          <w:sz w:val="22"/>
          <w:szCs w:val="22"/>
          <w:lang w:val="es-ES" w:eastAsia="en-US"/>
        </w:rPr>
        <w:t xml:space="preserve"> del Puerto y de la que formarán parte el Jefe</w:t>
      </w:r>
      <w:r w:rsidR="00F27537">
        <w:rPr>
          <w:rFonts w:ascii="Corbel" w:eastAsia="Calibri" w:hAnsi="Corbel"/>
          <w:sz w:val="22"/>
          <w:szCs w:val="22"/>
          <w:lang w:val="es-ES" w:eastAsia="en-US"/>
        </w:rPr>
        <w:t xml:space="preserve"> de Área de Infraestructura y </w:t>
      </w:r>
      <w:r w:rsidRPr="00604069">
        <w:rPr>
          <w:rFonts w:ascii="Corbel" w:eastAsia="Calibri" w:hAnsi="Corbel"/>
          <w:sz w:val="22"/>
          <w:szCs w:val="22"/>
          <w:lang w:val="es-ES" w:eastAsia="en-US"/>
        </w:rPr>
        <w:t>Dominio Público y el Jefe del Departamento de Administración General y Asuntos Jurídicos que actuará como secretario con voz y voto. Las citadas personas, podrán ser sustituidas por otras que las representen, bastando que tal hecho se recoja en la respectiva acta.</w:t>
      </w:r>
    </w:p>
    <w:p w14:paraId="75E10399"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Se podrán incorporar a la </w:t>
      </w:r>
      <w:r w:rsidR="006366D0">
        <w:rPr>
          <w:rFonts w:ascii="Corbel" w:eastAsia="Calibri" w:hAnsi="Corbel"/>
          <w:sz w:val="22"/>
          <w:szCs w:val="22"/>
          <w:lang w:val="es-ES" w:eastAsia="en-US"/>
        </w:rPr>
        <w:t>Comisión de Selección</w:t>
      </w:r>
      <w:r w:rsidRPr="004E37FD">
        <w:rPr>
          <w:rFonts w:ascii="Corbel" w:eastAsia="Calibri" w:hAnsi="Corbel"/>
          <w:sz w:val="22"/>
          <w:szCs w:val="22"/>
          <w:lang w:val="es-ES" w:eastAsia="en-US"/>
        </w:rPr>
        <w:t xml:space="preserve"> los asesores especializados que</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resulten necesarios según la naturaleza de los aspectos a tratar, que actuarán con </w:t>
      </w:r>
      <w:r w:rsidR="00051972" w:rsidRPr="004E37FD">
        <w:rPr>
          <w:rFonts w:ascii="Corbel" w:eastAsia="Calibri" w:hAnsi="Corbel"/>
          <w:sz w:val="22"/>
          <w:szCs w:val="22"/>
          <w:lang w:val="es-ES" w:eastAsia="en-US"/>
        </w:rPr>
        <w:t>voz,</w:t>
      </w:r>
      <w:r w:rsidRPr="004E37FD">
        <w:rPr>
          <w:rFonts w:ascii="Corbel" w:eastAsia="Calibri" w:hAnsi="Corbel"/>
          <w:sz w:val="22"/>
          <w:szCs w:val="22"/>
          <w:lang w:val="es-ES" w:eastAsia="en-US"/>
        </w:rPr>
        <w:t xml:space="preserve"> pero sin voto.</w:t>
      </w:r>
    </w:p>
    <w:p w14:paraId="545406CE"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En el lugar, fecha y hora que señale el anuncio del concurso, la </w:t>
      </w:r>
      <w:r w:rsidR="006366D0">
        <w:rPr>
          <w:rFonts w:ascii="Corbel" w:eastAsia="Calibri" w:hAnsi="Corbel"/>
          <w:sz w:val="22"/>
          <w:szCs w:val="22"/>
          <w:lang w:val="es-ES" w:eastAsia="en-US"/>
        </w:rPr>
        <w:t>Comisión de Selección</w:t>
      </w:r>
      <w:r w:rsidRPr="004E37FD">
        <w:rPr>
          <w:rFonts w:ascii="Corbel" w:eastAsia="Calibri" w:hAnsi="Corbel"/>
          <w:sz w:val="22"/>
          <w:szCs w:val="22"/>
          <w:lang w:val="es-ES" w:eastAsia="en-US"/>
        </w:rPr>
        <w:t xml:space="preserve"> de la Autoridad</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Portuaria, en acto no público, procederá al examen y calificación de la </w:t>
      </w:r>
      <w:r w:rsidRPr="004E37FD">
        <w:rPr>
          <w:rFonts w:ascii="Corbel" w:eastAsia="Calibri" w:hAnsi="Corbel"/>
          <w:sz w:val="22"/>
          <w:szCs w:val="22"/>
          <w:lang w:val="es-ES" w:eastAsia="en-US"/>
        </w:rPr>
        <w:lastRenderedPageBreak/>
        <w:t>documentación requerida para</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la admisión contenida en el Sobre </w:t>
      </w:r>
      <w:r w:rsidR="00051972" w:rsidRPr="004E37FD">
        <w:rPr>
          <w:rFonts w:ascii="Corbel" w:eastAsia="Calibri" w:hAnsi="Corbel"/>
          <w:sz w:val="22"/>
          <w:szCs w:val="22"/>
          <w:lang w:val="es-ES" w:eastAsia="en-US"/>
        </w:rPr>
        <w:t>Nº</w:t>
      </w:r>
      <w:r w:rsidRPr="004E37FD">
        <w:rPr>
          <w:rFonts w:ascii="Corbel" w:eastAsia="Calibri" w:hAnsi="Corbel"/>
          <w:sz w:val="22"/>
          <w:szCs w:val="22"/>
          <w:lang w:val="es-ES" w:eastAsia="en-US"/>
        </w:rPr>
        <w:t xml:space="preserve"> 1, adoptando los acuerdos que procedan.</w:t>
      </w:r>
    </w:p>
    <w:p w14:paraId="3696015A"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Si la </w:t>
      </w:r>
      <w:r w:rsidR="006366D0">
        <w:rPr>
          <w:rFonts w:ascii="Corbel" w:eastAsia="Calibri" w:hAnsi="Corbel"/>
          <w:sz w:val="22"/>
          <w:szCs w:val="22"/>
          <w:lang w:val="es-ES" w:eastAsia="en-US"/>
        </w:rPr>
        <w:t>Comisión</w:t>
      </w:r>
      <w:r w:rsidR="006366D0" w:rsidRPr="004E37FD">
        <w:rPr>
          <w:rFonts w:ascii="Corbel" w:eastAsia="Calibri" w:hAnsi="Corbel"/>
          <w:sz w:val="22"/>
          <w:szCs w:val="22"/>
          <w:lang w:val="es-ES" w:eastAsia="en-US"/>
        </w:rPr>
        <w:t xml:space="preserve"> </w:t>
      </w:r>
      <w:r w:rsidRPr="004E37FD">
        <w:rPr>
          <w:rFonts w:ascii="Corbel" w:eastAsia="Calibri" w:hAnsi="Corbel"/>
          <w:sz w:val="22"/>
          <w:szCs w:val="22"/>
          <w:lang w:val="es-ES" w:eastAsia="en-US"/>
        </w:rPr>
        <w:t>observara defectos u omisiones subsanables en la documentación presentada, lo</w:t>
      </w:r>
      <w:r w:rsidR="007271D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comunicará al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para que en un plazo que será como mínimo de CINCO (5) días hábiles a contar</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desde el siguiente a la recepción del correspondiente requerimiento lo subsane, bajo apercibimiento de</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exclusión del </w:t>
      </w:r>
      <w:r w:rsidR="00B513C0">
        <w:rPr>
          <w:rFonts w:ascii="Corbel" w:eastAsia="Calibri" w:hAnsi="Corbel"/>
          <w:sz w:val="22"/>
          <w:szCs w:val="22"/>
          <w:lang w:val="es-ES" w:eastAsia="en-US"/>
        </w:rPr>
        <w:t>concursante</w:t>
      </w:r>
      <w:r w:rsidRPr="004E37FD">
        <w:rPr>
          <w:rFonts w:ascii="Corbel" w:eastAsia="Calibri" w:hAnsi="Corbel"/>
          <w:sz w:val="22"/>
          <w:szCs w:val="22"/>
          <w:lang w:val="es-ES" w:eastAsia="en-US"/>
        </w:rPr>
        <w:t xml:space="preserve"> que en el plazo concedido no subsane debidamente los defectos</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correspondientes. La comprobación de que el importe de la garantía provisional es correcto se realizará</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con posterioridad cuando se conozca el presupuesto de inversión ofertado.</w:t>
      </w:r>
    </w:p>
    <w:p w14:paraId="33BE9E7B" w14:textId="77777777" w:rsidR="004E37FD" w:rsidRPr="004E37FD" w:rsidRDefault="004E37FD" w:rsidP="00E55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Del acto de apertura de los documentos requeridos para la admisión al concurso se levantará la</w:t>
      </w:r>
      <w:r w:rsidR="008A2398">
        <w:rPr>
          <w:rFonts w:ascii="Corbel" w:eastAsia="Calibri" w:hAnsi="Corbel"/>
          <w:sz w:val="22"/>
          <w:szCs w:val="22"/>
          <w:lang w:val="es-ES" w:eastAsia="en-US"/>
        </w:rPr>
        <w:t xml:space="preserve"> </w:t>
      </w:r>
      <w:r w:rsidRPr="004E37FD">
        <w:rPr>
          <w:rFonts w:ascii="Corbel" w:eastAsia="Calibri" w:hAnsi="Corbel"/>
          <w:sz w:val="22"/>
          <w:szCs w:val="22"/>
          <w:lang w:val="es-ES" w:eastAsia="en-US"/>
        </w:rPr>
        <w:t>correspondiente acta.</w:t>
      </w:r>
    </w:p>
    <w:p w14:paraId="32D2A4C8" w14:textId="77777777" w:rsidR="004E37FD" w:rsidRPr="004E37FD" w:rsidRDefault="007F57E0"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En</w:t>
      </w:r>
      <w:r w:rsidR="004E37FD" w:rsidRPr="004E37FD">
        <w:rPr>
          <w:rFonts w:ascii="Corbel" w:eastAsia="Calibri" w:hAnsi="Corbel"/>
          <w:sz w:val="22"/>
          <w:szCs w:val="22"/>
          <w:lang w:val="es-ES" w:eastAsia="en-US"/>
        </w:rPr>
        <w:t xml:space="preserve"> el lugar, fecha y hora que señale el anuncio del concurso, en acto público, la</w:t>
      </w:r>
      <w:r w:rsidR="008A2398">
        <w:rPr>
          <w:rFonts w:ascii="Corbel" w:eastAsia="Calibri" w:hAnsi="Corbel"/>
          <w:sz w:val="22"/>
          <w:szCs w:val="22"/>
          <w:lang w:val="es-ES" w:eastAsia="en-US"/>
        </w:rPr>
        <w:t xml:space="preserve"> </w:t>
      </w:r>
      <w:r w:rsidR="006366D0">
        <w:rPr>
          <w:rFonts w:ascii="Corbel" w:eastAsia="Calibri" w:hAnsi="Corbel"/>
          <w:sz w:val="22"/>
          <w:szCs w:val="22"/>
          <w:lang w:val="es-ES" w:eastAsia="en-US"/>
        </w:rPr>
        <w:t>Comisión</w:t>
      </w:r>
      <w:r w:rsidR="006366D0" w:rsidRPr="004E37FD">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informará del resultado del trámite de admisión al concurso, abrirá el Sobre </w:t>
      </w:r>
      <w:r w:rsidR="00051972" w:rsidRPr="004E37FD">
        <w:rPr>
          <w:rFonts w:ascii="Corbel" w:eastAsia="Calibri" w:hAnsi="Corbel"/>
          <w:sz w:val="22"/>
          <w:szCs w:val="22"/>
          <w:lang w:val="es-ES" w:eastAsia="en-US"/>
        </w:rPr>
        <w:t>Nº</w:t>
      </w:r>
      <w:r w:rsidR="004E37FD" w:rsidRPr="004E37FD">
        <w:rPr>
          <w:rFonts w:ascii="Corbel" w:eastAsia="Calibri" w:hAnsi="Corbel"/>
          <w:sz w:val="22"/>
          <w:szCs w:val="22"/>
          <w:lang w:val="es-ES" w:eastAsia="en-US"/>
        </w:rPr>
        <w:t xml:space="preserve"> 2 de los </w:t>
      </w:r>
      <w:r w:rsidR="00B513C0">
        <w:rPr>
          <w:rFonts w:ascii="Corbel" w:eastAsia="Calibri" w:hAnsi="Corbel"/>
          <w:sz w:val="22"/>
          <w:szCs w:val="22"/>
          <w:lang w:val="es-ES" w:eastAsia="en-US"/>
        </w:rPr>
        <w:t>concursante</w:t>
      </w:r>
      <w:r w:rsidR="004E37FD" w:rsidRPr="004E37FD">
        <w:rPr>
          <w:rFonts w:ascii="Corbel" w:eastAsia="Calibri" w:hAnsi="Corbel"/>
          <w:sz w:val="22"/>
          <w:szCs w:val="22"/>
          <w:lang w:val="es-ES" w:eastAsia="en-US"/>
        </w:rPr>
        <w:t>s</w:t>
      </w:r>
      <w:r w:rsidR="008A2398">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admitidos y dará lectura al documento resumen de la propuesta económica (</w:t>
      </w:r>
      <w:r w:rsidR="004E37FD" w:rsidRPr="0058739B">
        <w:rPr>
          <w:rFonts w:ascii="Corbel" w:eastAsia="Calibri" w:hAnsi="Corbel"/>
          <w:iCs/>
          <w:sz w:val="22"/>
          <w:szCs w:val="22"/>
          <w:lang w:val="es-ES" w:eastAsia="en-US"/>
        </w:rPr>
        <w:t>Propuesta de Inversión y</w:t>
      </w:r>
      <w:r w:rsidR="008A2398" w:rsidRPr="0058739B">
        <w:rPr>
          <w:rFonts w:ascii="Corbel" w:eastAsia="Calibri" w:hAnsi="Corbel"/>
          <w:sz w:val="22"/>
          <w:szCs w:val="22"/>
          <w:lang w:val="es-ES" w:eastAsia="en-US"/>
        </w:rPr>
        <w:t xml:space="preserve"> </w:t>
      </w:r>
      <w:r w:rsidR="004E37FD" w:rsidRPr="0058739B">
        <w:rPr>
          <w:rFonts w:ascii="Corbel" w:eastAsia="Calibri" w:hAnsi="Corbel"/>
          <w:iCs/>
          <w:sz w:val="22"/>
          <w:szCs w:val="22"/>
          <w:lang w:val="es-ES" w:eastAsia="en-US"/>
        </w:rPr>
        <w:t>Tasas a Abonar</w:t>
      </w:r>
      <w:r w:rsidR="004E37FD" w:rsidRPr="004E37FD">
        <w:rPr>
          <w:rFonts w:ascii="Corbel" w:eastAsia="Calibri" w:hAnsi="Corbel"/>
          <w:i/>
          <w:iCs/>
          <w:sz w:val="22"/>
          <w:szCs w:val="22"/>
          <w:lang w:val="es-ES" w:eastAsia="en-US"/>
        </w:rPr>
        <w:t>)</w:t>
      </w:r>
      <w:r w:rsidR="004E37FD" w:rsidRPr="004E37FD">
        <w:rPr>
          <w:rFonts w:ascii="Corbel" w:eastAsia="Calibri" w:hAnsi="Corbel"/>
          <w:sz w:val="22"/>
          <w:szCs w:val="22"/>
          <w:lang w:val="es-ES" w:eastAsia="en-US"/>
        </w:rPr>
        <w:t>. Terminada la lectura, se dará fin al acto, sin hacer adjudicación de ningún tipo, y se</w:t>
      </w:r>
      <w:r w:rsidR="008A2398">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levantará acta </w:t>
      </w:r>
      <w:r w:rsidRPr="004E37FD">
        <w:rPr>
          <w:rFonts w:ascii="Corbel" w:eastAsia="Calibri" w:hAnsi="Corbel"/>
          <w:sz w:val="22"/>
          <w:szCs w:val="22"/>
          <w:lang w:val="es-ES" w:eastAsia="en-US"/>
        </w:rPr>
        <w:t>de este</w:t>
      </w:r>
      <w:r w:rsidR="006366D0">
        <w:rPr>
          <w:rFonts w:ascii="Corbel" w:eastAsia="Calibri" w:hAnsi="Corbel"/>
          <w:sz w:val="22"/>
          <w:szCs w:val="22"/>
          <w:lang w:val="es-ES" w:eastAsia="en-US"/>
        </w:rPr>
        <w:t>.</w:t>
      </w:r>
    </w:p>
    <w:p w14:paraId="56086D2A" w14:textId="77777777" w:rsidR="000428EF"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Previamente a la adjudicación, las proposiciones técnico-económicas de los admitidos serán objeto de</w:t>
      </w:r>
      <w:r w:rsidR="00657DF3">
        <w:rPr>
          <w:rFonts w:ascii="Corbel" w:eastAsia="Calibri" w:hAnsi="Corbel"/>
          <w:sz w:val="22"/>
          <w:szCs w:val="22"/>
          <w:lang w:val="es-ES" w:eastAsia="en-US"/>
        </w:rPr>
        <w:t xml:space="preserve"> </w:t>
      </w:r>
      <w:r w:rsidRPr="004E37FD">
        <w:rPr>
          <w:rFonts w:ascii="Corbel" w:eastAsia="Calibri" w:hAnsi="Corbel"/>
          <w:sz w:val="22"/>
          <w:szCs w:val="22"/>
          <w:lang w:val="es-ES" w:eastAsia="en-US"/>
        </w:rPr>
        <w:t xml:space="preserve">valoración por la </w:t>
      </w:r>
      <w:r w:rsidR="006366D0">
        <w:rPr>
          <w:rFonts w:ascii="Corbel" w:eastAsia="Calibri" w:hAnsi="Corbel"/>
          <w:sz w:val="22"/>
          <w:szCs w:val="22"/>
          <w:lang w:val="es-ES" w:eastAsia="en-US"/>
        </w:rPr>
        <w:t xml:space="preserve">Comisión de </w:t>
      </w:r>
      <w:r w:rsidR="000141CC">
        <w:rPr>
          <w:rFonts w:ascii="Corbel" w:eastAsia="Calibri" w:hAnsi="Corbel"/>
          <w:sz w:val="22"/>
          <w:szCs w:val="22"/>
          <w:lang w:val="es-ES" w:eastAsia="en-US"/>
        </w:rPr>
        <w:t>Selección</w:t>
      </w:r>
      <w:r w:rsidR="000428EF">
        <w:rPr>
          <w:rFonts w:ascii="Corbel" w:eastAsia="Calibri" w:hAnsi="Corbel"/>
          <w:sz w:val="22"/>
          <w:szCs w:val="22"/>
          <w:lang w:val="es-ES" w:eastAsia="en-US"/>
        </w:rPr>
        <w:t>.</w:t>
      </w:r>
    </w:p>
    <w:p w14:paraId="1C50BC4D" w14:textId="77777777" w:rsidR="004E37FD" w:rsidRPr="004E37FD" w:rsidRDefault="000141CC" w:rsidP="007271D8">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La</w:t>
      </w:r>
      <w:r w:rsidR="004E37FD" w:rsidRPr="004E37FD">
        <w:rPr>
          <w:rFonts w:ascii="Corbel" w:eastAsia="Calibri" w:hAnsi="Corbel"/>
          <w:sz w:val="22"/>
          <w:szCs w:val="22"/>
          <w:lang w:val="es-ES" w:eastAsia="en-US"/>
        </w:rPr>
        <w:t xml:space="preserve"> </w:t>
      </w:r>
      <w:r w:rsidR="006366D0">
        <w:rPr>
          <w:rFonts w:ascii="Corbel" w:eastAsia="Calibri" w:hAnsi="Corbel"/>
          <w:sz w:val="22"/>
          <w:szCs w:val="22"/>
          <w:lang w:val="es-ES" w:eastAsia="en-US"/>
        </w:rPr>
        <w:t xml:space="preserve">Comisión de Selección </w:t>
      </w:r>
      <w:r w:rsidR="004E37FD" w:rsidRPr="004E37FD">
        <w:rPr>
          <w:rFonts w:ascii="Corbel" w:eastAsia="Calibri" w:hAnsi="Corbel"/>
          <w:sz w:val="22"/>
          <w:szCs w:val="22"/>
          <w:lang w:val="es-ES" w:eastAsia="en-US"/>
        </w:rPr>
        <w:t>de la AP</w:t>
      </w:r>
      <w:r w:rsidR="002F0C33">
        <w:rPr>
          <w:rFonts w:ascii="Corbel" w:eastAsia="Calibri" w:hAnsi="Corbel"/>
          <w:sz w:val="22"/>
          <w:szCs w:val="22"/>
          <w:lang w:val="es-ES" w:eastAsia="en-US"/>
        </w:rPr>
        <w:t>S</w:t>
      </w:r>
      <w:r w:rsidR="004E37FD" w:rsidRPr="004E37FD">
        <w:rPr>
          <w:rFonts w:ascii="Corbel" w:eastAsia="Calibri" w:hAnsi="Corbel"/>
          <w:sz w:val="22"/>
          <w:szCs w:val="22"/>
          <w:lang w:val="es-ES" w:eastAsia="en-US"/>
        </w:rPr>
        <w:t>, estudiará, analizará y valorará, conforme a los criterios establecidos</w:t>
      </w:r>
      <w:r w:rsidR="002F0C33">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en la siguiente Base, los aspectos técnicos y económicos de cada una de las propuestas admitidas,</w:t>
      </w:r>
      <w:r w:rsidR="002F0C33">
        <w:rPr>
          <w:rFonts w:ascii="Corbel" w:eastAsia="Calibri" w:hAnsi="Corbel"/>
          <w:sz w:val="22"/>
          <w:szCs w:val="22"/>
          <w:lang w:val="es-ES" w:eastAsia="en-US"/>
        </w:rPr>
        <w:t xml:space="preserve"> </w:t>
      </w:r>
      <w:r w:rsidR="004E37FD" w:rsidRPr="004E37FD">
        <w:rPr>
          <w:rFonts w:ascii="Corbel" w:eastAsia="Calibri" w:hAnsi="Corbel"/>
          <w:sz w:val="22"/>
          <w:szCs w:val="22"/>
          <w:lang w:val="es-ES" w:eastAsia="en-US"/>
        </w:rPr>
        <w:t xml:space="preserve">seleccionando la que, a su juicio, pueda optar a la adjudicación. A tal efecto elaborará </w:t>
      </w:r>
      <w:r w:rsidR="006366D0">
        <w:rPr>
          <w:rFonts w:ascii="Corbel" w:eastAsia="Calibri" w:hAnsi="Corbel"/>
          <w:sz w:val="22"/>
          <w:szCs w:val="22"/>
          <w:lang w:val="es-ES" w:eastAsia="en-US"/>
        </w:rPr>
        <w:t>el correspondiente</w:t>
      </w:r>
      <w:r w:rsidR="004E37FD" w:rsidRPr="004E37FD">
        <w:rPr>
          <w:rFonts w:ascii="Corbel" w:eastAsia="Calibri" w:hAnsi="Corbel"/>
          <w:sz w:val="22"/>
          <w:szCs w:val="22"/>
          <w:lang w:val="es-ES" w:eastAsia="en-US"/>
        </w:rPr>
        <w:t xml:space="preserve"> informe.</w:t>
      </w:r>
    </w:p>
    <w:p w14:paraId="605499DB" w14:textId="77777777" w:rsidR="004E37FD" w:rsidRPr="004E37FD" w:rsidRDefault="004E37FD" w:rsidP="007271D8">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 xml:space="preserve">La Comisión </w:t>
      </w:r>
      <w:r w:rsidR="006366D0">
        <w:rPr>
          <w:rFonts w:ascii="Corbel" w:eastAsia="Calibri" w:hAnsi="Corbel"/>
          <w:sz w:val="22"/>
          <w:szCs w:val="22"/>
          <w:lang w:val="es-ES" w:eastAsia="en-US"/>
        </w:rPr>
        <w:t xml:space="preserve">de </w:t>
      </w:r>
      <w:r w:rsidR="000428EF">
        <w:rPr>
          <w:rFonts w:ascii="Corbel" w:eastAsia="Calibri" w:hAnsi="Corbel"/>
          <w:sz w:val="22"/>
          <w:szCs w:val="22"/>
          <w:lang w:val="es-ES" w:eastAsia="en-US"/>
        </w:rPr>
        <w:t>Selección</w:t>
      </w:r>
      <w:r w:rsidRPr="004E37FD">
        <w:rPr>
          <w:rFonts w:ascii="Corbel" w:eastAsia="Calibri" w:hAnsi="Corbel"/>
          <w:sz w:val="22"/>
          <w:szCs w:val="22"/>
          <w:lang w:val="es-ES" w:eastAsia="en-US"/>
        </w:rPr>
        <w:t>, podrá solicitar de los concursantes cuantas aclaraciones considere necesarias</w:t>
      </w:r>
      <w:r w:rsidR="002F0C33">
        <w:rPr>
          <w:rFonts w:ascii="Corbel" w:eastAsia="Calibri" w:hAnsi="Corbel"/>
          <w:sz w:val="22"/>
          <w:szCs w:val="22"/>
          <w:lang w:val="es-ES" w:eastAsia="en-US"/>
        </w:rPr>
        <w:t xml:space="preserve"> </w:t>
      </w:r>
      <w:r w:rsidRPr="004E37FD">
        <w:rPr>
          <w:rFonts w:ascii="Corbel" w:eastAsia="Calibri" w:hAnsi="Corbel"/>
          <w:sz w:val="22"/>
          <w:szCs w:val="22"/>
          <w:lang w:val="es-ES" w:eastAsia="en-US"/>
        </w:rPr>
        <w:t>para formar un criterio preciso del alcance de la propuesta.</w:t>
      </w:r>
    </w:p>
    <w:p w14:paraId="03B7F53A" w14:textId="4D6117BB" w:rsidR="00EF6304" w:rsidRDefault="004E37FD" w:rsidP="00293BFF">
      <w:pPr>
        <w:tabs>
          <w:tab w:val="clear" w:pos="357"/>
        </w:tabs>
        <w:spacing w:after="160" w:line="259" w:lineRule="auto"/>
        <w:rPr>
          <w:rFonts w:ascii="Corbel" w:eastAsia="Calibri" w:hAnsi="Corbel"/>
          <w:sz w:val="22"/>
          <w:szCs w:val="22"/>
          <w:lang w:val="es-ES" w:eastAsia="en-US"/>
        </w:rPr>
      </w:pPr>
      <w:r w:rsidRPr="004E37FD">
        <w:rPr>
          <w:rFonts w:ascii="Corbel" w:eastAsia="Calibri" w:hAnsi="Corbel"/>
          <w:sz w:val="22"/>
          <w:szCs w:val="22"/>
          <w:lang w:val="es-ES" w:eastAsia="en-US"/>
        </w:rPr>
        <w:t>Si la Comisión estimara que ninguna de las proposiciones admitidas satisface plenamente los requisitos</w:t>
      </w:r>
      <w:r w:rsidR="002F0C33">
        <w:rPr>
          <w:rFonts w:ascii="Corbel" w:eastAsia="Calibri" w:hAnsi="Corbel"/>
          <w:sz w:val="22"/>
          <w:szCs w:val="22"/>
          <w:lang w:val="es-ES" w:eastAsia="en-US"/>
        </w:rPr>
        <w:t xml:space="preserve"> </w:t>
      </w:r>
      <w:r w:rsidRPr="004E37FD">
        <w:rPr>
          <w:rFonts w:ascii="Corbel" w:eastAsia="Calibri" w:hAnsi="Corbel"/>
          <w:sz w:val="22"/>
          <w:szCs w:val="22"/>
          <w:lang w:val="es-ES" w:eastAsia="en-US"/>
        </w:rPr>
        <w:t>técnicos acordes con los intereses públicos, propondrá declaración de concurso desierto</w:t>
      </w:r>
      <w:bookmarkEnd w:id="3"/>
      <w:r w:rsidR="002F0C33">
        <w:rPr>
          <w:rFonts w:ascii="Corbel" w:eastAsia="Calibri" w:hAnsi="Corbel"/>
          <w:sz w:val="22"/>
          <w:szCs w:val="22"/>
          <w:lang w:val="es-ES" w:eastAsia="en-US"/>
        </w:rPr>
        <w:t>.</w:t>
      </w:r>
    </w:p>
    <w:p w14:paraId="43475F41" w14:textId="77777777" w:rsidR="00EF6304" w:rsidRPr="00EF6304" w:rsidRDefault="00EF6304" w:rsidP="00EF6304">
      <w:pPr>
        <w:tabs>
          <w:tab w:val="clear" w:pos="357"/>
        </w:tabs>
        <w:spacing w:after="160" w:line="259" w:lineRule="auto"/>
        <w:jc w:val="left"/>
        <w:rPr>
          <w:rFonts w:ascii="Corbel" w:eastAsia="Calibri" w:hAnsi="Corbel"/>
          <w:b/>
          <w:bCs/>
          <w:sz w:val="22"/>
          <w:szCs w:val="22"/>
          <w:lang w:val="es-ES" w:eastAsia="en-US"/>
        </w:rPr>
      </w:pPr>
      <w:r w:rsidRPr="00EF6304">
        <w:rPr>
          <w:rFonts w:ascii="Corbel" w:eastAsia="Calibri" w:hAnsi="Corbel"/>
          <w:b/>
          <w:bCs/>
          <w:sz w:val="22"/>
          <w:szCs w:val="22"/>
          <w:lang w:val="es-ES" w:eastAsia="en-US"/>
        </w:rPr>
        <w:t xml:space="preserve">DÉCIMO </w:t>
      </w:r>
      <w:r w:rsidR="00051972" w:rsidRPr="00EF6304">
        <w:rPr>
          <w:rFonts w:ascii="Corbel" w:eastAsia="Calibri" w:hAnsi="Corbel"/>
          <w:b/>
          <w:bCs/>
          <w:sz w:val="22"/>
          <w:szCs w:val="22"/>
          <w:lang w:val="es-ES" w:eastAsia="en-US"/>
        </w:rPr>
        <w:t>QUINTA. -</w:t>
      </w:r>
      <w:r w:rsidRPr="00EF6304">
        <w:rPr>
          <w:rFonts w:ascii="Corbel" w:eastAsia="Calibri" w:hAnsi="Corbel"/>
          <w:b/>
          <w:bCs/>
          <w:sz w:val="22"/>
          <w:szCs w:val="22"/>
          <w:lang w:val="es-ES" w:eastAsia="en-US"/>
        </w:rPr>
        <w:t xml:space="preserve"> Valoración de las propuestas admitidas</w:t>
      </w:r>
    </w:p>
    <w:p w14:paraId="241E0866" w14:textId="77777777"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15.1. Las propuestas admitidas se evaluarán de acuerdo con los siguientes criterios:</w:t>
      </w:r>
    </w:p>
    <w:p w14:paraId="2F34E4FB" w14:textId="77777777"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(i) Se considerarán técnicamente aceptables las ofertas que cumplan con los requisitos del</w:t>
      </w:r>
      <w:r w:rsidR="00BA2395">
        <w:rPr>
          <w:rFonts w:ascii="Corbel" w:eastAsia="Calibri" w:hAnsi="Corbel"/>
          <w:sz w:val="22"/>
          <w:szCs w:val="22"/>
          <w:lang w:val="es-ES" w:eastAsia="en-US"/>
        </w:rPr>
        <w:t xml:space="preserve"> </w:t>
      </w:r>
      <w:r w:rsidRPr="00EF6304">
        <w:rPr>
          <w:rFonts w:ascii="Corbel" w:eastAsia="Calibri" w:hAnsi="Corbel"/>
          <w:sz w:val="22"/>
          <w:szCs w:val="22"/>
          <w:lang w:val="es-ES" w:eastAsia="en-US"/>
        </w:rPr>
        <w:t>PLIEGO. En concreto se exigirá que:</w:t>
      </w:r>
    </w:p>
    <w:p w14:paraId="1B41464E" w14:textId="77777777"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a. Se presente toda la documentación requerida según la </w:t>
      </w:r>
      <w:r w:rsidR="007258F4" w:rsidRPr="007258F4">
        <w:rPr>
          <w:rFonts w:ascii="Corbel" w:eastAsia="Calibri" w:hAnsi="Corbel"/>
          <w:sz w:val="22"/>
          <w:szCs w:val="22"/>
          <w:lang w:val="es-ES" w:eastAsia="en-US"/>
        </w:rPr>
        <w:t>base decimocuarta</w:t>
      </w:r>
      <w:r w:rsidRPr="00EF6304">
        <w:rPr>
          <w:rFonts w:ascii="Corbel" w:eastAsia="Calibri" w:hAnsi="Corbel"/>
          <w:sz w:val="22"/>
          <w:szCs w:val="22"/>
          <w:lang w:val="es-ES" w:eastAsia="en-US"/>
        </w:rPr>
        <w:t>.</w:t>
      </w:r>
    </w:p>
    <w:p w14:paraId="3232DF00" w14:textId="2C1CD747" w:rsidR="002A7AD6"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b. El Plan de Negocio en su conjunto cumpla con lo requerido por el PCGP, con la</w:t>
      </w:r>
      <w:r w:rsidR="00445766">
        <w:rPr>
          <w:rFonts w:ascii="Corbel" w:eastAsia="Calibri" w:hAnsi="Corbel"/>
          <w:sz w:val="22"/>
          <w:szCs w:val="22"/>
          <w:lang w:val="es-ES" w:eastAsia="en-US"/>
        </w:rPr>
        <w:t xml:space="preserve"> </w:t>
      </w:r>
      <w:r w:rsidRPr="00EF6304">
        <w:rPr>
          <w:rFonts w:ascii="Corbel" w:eastAsia="Calibri" w:hAnsi="Corbel"/>
          <w:sz w:val="22"/>
          <w:szCs w:val="22"/>
          <w:lang w:val="es-ES" w:eastAsia="en-US"/>
        </w:rPr>
        <w:t>legislación aplicable y con lo requerido en este mismo PLIEGO</w:t>
      </w:r>
      <w:r w:rsidR="00F27537">
        <w:rPr>
          <w:rFonts w:ascii="Corbel" w:eastAsia="Calibri" w:hAnsi="Corbel"/>
          <w:sz w:val="22"/>
          <w:szCs w:val="22"/>
          <w:lang w:val="es-ES" w:eastAsia="en-US"/>
        </w:rPr>
        <w:t>.</w:t>
      </w:r>
    </w:p>
    <w:p w14:paraId="64A1D379" w14:textId="7CC03F17"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c. La previsión de tráfico </w:t>
      </w:r>
      <w:r w:rsidR="006A6D0D">
        <w:rPr>
          <w:rFonts w:ascii="Corbel" w:eastAsia="Calibri" w:hAnsi="Corbel"/>
          <w:sz w:val="22"/>
          <w:szCs w:val="22"/>
          <w:lang w:val="es-ES" w:eastAsia="en-US"/>
        </w:rPr>
        <w:t>mínimo</w:t>
      </w:r>
      <w:r w:rsidRPr="00EF6304">
        <w:rPr>
          <w:rFonts w:ascii="Corbel" w:eastAsia="Calibri" w:hAnsi="Corbel"/>
          <w:sz w:val="22"/>
          <w:szCs w:val="22"/>
          <w:lang w:val="es-ES" w:eastAsia="en-US"/>
        </w:rPr>
        <w:t xml:space="preserve"> del sobre número 2 (Plan comercial y de</w:t>
      </w:r>
      <w:r w:rsidR="00445766">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desarrollo de negocio) </w:t>
      </w:r>
      <w:r w:rsidR="006A6D0D">
        <w:rPr>
          <w:rFonts w:ascii="Corbel" w:eastAsia="Calibri" w:hAnsi="Corbel"/>
          <w:sz w:val="22"/>
          <w:szCs w:val="22"/>
          <w:lang w:val="es-ES" w:eastAsia="en-US"/>
        </w:rPr>
        <w:t xml:space="preserve">no sea inferior a </w:t>
      </w:r>
      <w:r w:rsidR="00F27537">
        <w:rPr>
          <w:rFonts w:ascii="Corbel" w:eastAsia="Calibri" w:hAnsi="Corbel"/>
          <w:sz w:val="22"/>
          <w:szCs w:val="22"/>
          <w:lang w:val="es-ES" w:eastAsia="en-US"/>
        </w:rPr>
        <w:t>95</w:t>
      </w:r>
      <w:r w:rsidR="006A6D0D">
        <w:rPr>
          <w:rFonts w:ascii="Corbel" w:eastAsia="Calibri" w:hAnsi="Corbel"/>
          <w:sz w:val="22"/>
          <w:szCs w:val="22"/>
          <w:lang w:val="es-ES" w:eastAsia="en-US"/>
        </w:rPr>
        <w:t>.000 toneladas.</w:t>
      </w:r>
    </w:p>
    <w:p w14:paraId="2F3AA5F2" w14:textId="645CE5EF" w:rsidR="00EF6304" w:rsidRPr="00EF6304" w:rsidRDefault="00EF6304" w:rsidP="007271D8">
      <w:pPr>
        <w:tabs>
          <w:tab w:val="clear" w:pos="357"/>
        </w:tabs>
        <w:spacing w:after="160" w:line="259" w:lineRule="auto"/>
        <w:rPr>
          <w:rFonts w:ascii="Corbel" w:eastAsia="Calibri" w:hAnsi="Corbel"/>
          <w:b/>
          <w:bCs/>
          <w:sz w:val="22"/>
          <w:szCs w:val="22"/>
          <w:lang w:val="es-ES" w:eastAsia="en-US"/>
        </w:rPr>
      </w:pPr>
      <w:r w:rsidRPr="00EF6304">
        <w:rPr>
          <w:rFonts w:ascii="Corbel" w:eastAsia="Calibri" w:hAnsi="Corbel"/>
          <w:sz w:val="22"/>
          <w:szCs w:val="22"/>
          <w:lang w:val="es-ES" w:eastAsia="en-US"/>
        </w:rPr>
        <w:lastRenderedPageBreak/>
        <w:t xml:space="preserve">Aquellas ofertas que no cumplan las anteriores condiciones se considerarán </w:t>
      </w:r>
      <w:r w:rsidRPr="00EF6304">
        <w:rPr>
          <w:rFonts w:ascii="Corbel" w:eastAsia="Calibri" w:hAnsi="Corbel"/>
          <w:b/>
          <w:bCs/>
          <w:sz w:val="22"/>
          <w:szCs w:val="22"/>
          <w:lang w:val="es-ES" w:eastAsia="en-US"/>
        </w:rPr>
        <w:t>técnicamente</w:t>
      </w:r>
      <w:r w:rsidR="00445766">
        <w:rPr>
          <w:rFonts w:ascii="Corbel" w:eastAsia="Calibri" w:hAnsi="Corbel"/>
          <w:b/>
          <w:bCs/>
          <w:sz w:val="22"/>
          <w:szCs w:val="22"/>
          <w:lang w:val="es-ES" w:eastAsia="en-US"/>
        </w:rPr>
        <w:t xml:space="preserve"> </w:t>
      </w:r>
      <w:r w:rsidRPr="00EF6304">
        <w:rPr>
          <w:rFonts w:ascii="Corbel" w:eastAsia="Calibri" w:hAnsi="Corbel"/>
          <w:b/>
          <w:bCs/>
          <w:sz w:val="22"/>
          <w:szCs w:val="22"/>
          <w:lang w:val="es-ES" w:eastAsia="en-US"/>
        </w:rPr>
        <w:t xml:space="preserve">no aceptables </w:t>
      </w:r>
      <w:r w:rsidRPr="00EF6304">
        <w:rPr>
          <w:rFonts w:ascii="Corbel" w:eastAsia="Calibri" w:hAnsi="Corbel"/>
          <w:sz w:val="22"/>
          <w:szCs w:val="22"/>
          <w:lang w:val="es-ES" w:eastAsia="en-US"/>
        </w:rPr>
        <w:t xml:space="preserve">y serán </w:t>
      </w:r>
      <w:r w:rsidR="007F57E0" w:rsidRPr="00EF6304">
        <w:rPr>
          <w:rFonts w:ascii="Corbel" w:eastAsia="Calibri" w:hAnsi="Corbel"/>
          <w:sz w:val="22"/>
          <w:szCs w:val="22"/>
          <w:lang w:val="es-ES" w:eastAsia="en-US"/>
        </w:rPr>
        <w:t>excluidas</w:t>
      </w:r>
      <w:r w:rsidRPr="00EF6304">
        <w:rPr>
          <w:rFonts w:ascii="Corbel" w:eastAsia="Calibri" w:hAnsi="Corbel"/>
          <w:sz w:val="22"/>
          <w:szCs w:val="22"/>
          <w:lang w:val="es-ES" w:eastAsia="en-US"/>
        </w:rPr>
        <w:t xml:space="preserve"> por la </w:t>
      </w:r>
      <w:r w:rsidR="003B1DD2">
        <w:rPr>
          <w:rFonts w:ascii="Corbel" w:eastAsia="Calibri" w:hAnsi="Corbel"/>
          <w:sz w:val="22"/>
          <w:szCs w:val="22"/>
          <w:lang w:val="es-ES" w:eastAsia="en-US"/>
        </w:rPr>
        <w:t>Comisión de Selección</w:t>
      </w:r>
      <w:r w:rsidRPr="00EF6304">
        <w:rPr>
          <w:rFonts w:ascii="Corbel" w:eastAsia="Calibri" w:hAnsi="Corbel"/>
          <w:sz w:val="22"/>
          <w:szCs w:val="22"/>
          <w:lang w:val="es-ES" w:eastAsia="en-US"/>
        </w:rPr>
        <w:t>.</w:t>
      </w:r>
    </w:p>
    <w:p w14:paraId="77FCF859" w14:textId="77777777" w:rsid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(ii) Las ofertas técnicamente aceptables según el epígrafe anterior se las puntuará aplicando</w:t>
      </w:r>
      <w:r w:rsidR="00445766">
        <w:rPr>
          <w:rFonts w:ascii="Corbel" w:eastAsia="Calibri" w:hAnsi="Corbel"/>
          <w:sz w:val="22"/>
          <w:szCs w:val="22"/>
          <w:lang w:val="es-ES" w:eastAsia="en-US"/>
        </w:rPr>
        <w:t xml:space="preserve"> </w:t>
      </w:r>
      <w:r w:rsidRPr="00EF6304">
        <w:rPr>
          <w:rFonts w:ascii="Corbel" w:eastAsia="Calibri" w:hAnsi="Corbel"/>
          <w:sz w:val="22"/>
          <w:szCs w:val="22"/>
          <w:lang w:val="es-ES" w:eastAsia="en-US"/>
        </w:rPr>
        <w:t>los siguientes criterios de valoración:</w:t>
      </w:r>
    </w:p>
    <w:p w14:paraId="3ED05A74" w14:textId="77777777" w:rsidR="00565066" w:rsidRPr="00EF6304" w:rsidRDefault="00565066" w:rsidP="007271D8">
      <w:pPr>
        <w:tabs>
          <w:tab w:val="clear" w:pos="357"/>
        </w:tabs>
        <w:spacing w:after="160" w:line="259" w:lineRule="auto"/>
        <w:rPr>
          <w:rFonts w:ascii="Corbel" w:eastAsia="Calibri" w:hAnsi="Corbel"/>
          <w:sz w:val="22"/>
          <w:szCs w:val="22"/>
          <w:lang w:val="es-ES" w:eastAsia="en-US"/>
        </w:rPr>
      </w:pPr>
    </w:p>
    <w:p w14:paraId="5A2AF22D" w14:textId="071C79D3" w:rsidR="00EF6304" w:rsidRPr="00DE35AE" w:rsidRDefault="00EF6304" w:rsidP="007271D8">
      <w:pPr>
        <w:tabs>
          <w:tab w:val="clear" w:pos="357"/>
        </w:tabs>
        <w:spacing w:after="160" w:line="259" w:lineRule="auto"/>
        <w:rPr>
          <w:rFonts w:ascii="Corbel" w:eastAsia="Calibri" w:hAnsi="Corbel"/>
          <w:sz w:val="22"/>
          <w:szCs w:val="22"/>
          <w:u w:val="single"/>
          <w:lang w:val="es-ES" w:eastAsia="en-US"/>
        </w:rPr>
      </w:pPr>
      <w:r w:rsidRPr="00DE35AE">
        <w:rPr>
          <w:rFonts w:ascii="Corbel" w:eastAsia="Calibri" w:hAnsi="Corbel"/>
          <w:b/>
          <w:bCs/>
          <w:sz w:val="22"/>
          <w:szCs w:val="22"/>
          <w:u w:val="single"/>
          <w:lang w:val="es-ES" w:eastAsia="en-US"/>
        </w:rPr>
        <w:t xml:space="preserve">1. Plan de </w:t>
      </w:r>
      <w:r w:rsidR="00051972" w:rsidRPr="00DE35AE">
        <w:rPr>
          <w:rFonts w:ascii="Corbel" w:eastAsia="Calibri" w:hAnsi="Corbel"/>
          <w:b/>
          <w:bCs/>
          <w:sz w:val="22"/>
          <w:szCs w:val="22"/>
          <w:u w:val="single"/>
          <w:lang w:val="es-ES" w:eastAsia="en-US"/>
        </w:rPr>
        <w:t>negocio</w:t>
      </w:r>
      <w:r w:rsidR="00051972" w:rsidRPr="00DE35AE">
        <w:rPr>
          <w:rFonts w:ascii="Corbel" w:eastAsia="Calibri" w:hAnsi="Corbel"/>
          <w:sz w:val="22"/>
          <w:szCs w:val="22"/>
          <w:u w:val="single"/>
          <w:lang w:val="es-ES" w:eastAsia="en-US"/>
        </w:rPr>
        <w:t>.</w:t>
      </w:r>
      <w:r w:rsidR="00051972" w:rsidRPr="00DE35AE">
        <w:rPr>
          <w:rFonts w:ascii="Corbel" w:eastAsia="Calibri" w:hAnsi="Corbel"/>
          <w:b/>
          <w:bCs/>
          <w:sz w:val="22"/>
          <w:szCs w:val="22"/>
          <w:u w:val="single"/>
          <w:lang w:val="es-ES" w:eastAsia="en-US"/>
        </w:rPr>
        <w:t xml:space="preserve"> Hasta</w:t>
      </w:r>
      <w:r w:rsidR="000104F6" w:rsidRPr="00DE35AE">
        <w:rPr>
          <w:rFonts w:ascii="Corbel" w:eastAsia="Calibri" w:hAnsi="Corbel"/>
          <w:b/>
          <w:bCs/>
          <w:sz w:val="22"/>
          <w:szCs w:val="22"/>
          <w:u w:val="single"/>
          <w:lang w:val="es-ES" w:eastAsia="en-US"/>
        </w:rPr>
        <w:t xml:space="preserve"> </w:t>
      </w:r>
      <w:r w:rsidR="00CD754A" w:rsidRPr="00DE35AE">
        <w:rPr>
          <w:rFonts w:ascii="Corbel" w:eastAsia="Calibri" w:hAnsi="Corbel"/>
          <w:b/>
          <w:sz w:val="22"/>
          <w:szCs w:val="22"/>
          <w:u w:val="single"/>
          <w:lang w:val="es-ES" w:eastAsia="en-US"/>
        </w:rPr>
        <w:t>5</w:t>
      </w:r>
      <w:r w:rsidR="00102191">
        <w:rPr>
          <w:rFonts w:ascii="Corbel" w:eastAsia="Calibri" w:hAnsi="Corbel"/>
          <w:b/>
          <w:sz w:val="22"/>
          <w:szCs w:val="22"/>
          <w:u w:val="single"/>
          <w:lang w:val="es-ES" w:eastAsia="en-US"/>
        </w:rPr>
        <w:t>0</w:t>
      </w:r>
      <w:r w:rsidRPr="00DE35AE">
        <w:rPr>
          <w:rFonts w:ascii="Corbel" w:eastAsia="Calibri" w:hAnsi="Corbel"/>
          <w:b/>
          <w:bCs/>
          <w:sz w:val="22"/>
          <w:szCs w:val="22"/>
          <w:u w:val="single"/>
          <w:lang w:val="es-ES" w:eastAsia="en-US"/>
        </w:rPr>
        <w:t xml:space="preserve"> puntos</w:t>
      </w:r>
      <w:r w:rsidRPr="00DE35AE">
        <w:rPr>
          <w:rFonts w:ascii="Corbel" w:eastAsia="Calibri" w:hAnsi="Corbel"/>
          <w:sz w:val="22"/>
          <w:szCs w:val="22"/>
          <w:u w:val="single"/>
          <w:lang w:val="es-ES" w:eastAsia="en-US"/>
        </w:rPr>
        <w:t xml:space="preserve"> </w:t>
      </w:r>
    </w:p>
    <w:p w14:paraId="3C99809D" w14:textId="400C7B5E" w:rsidR="00EF6304" w:rsidRPr="00EF6304" w:rsidRDefault="00EF6304" w:rsidP="007271D8">
      <w:pPr>
        <w:tabs>
          <w:tab w:val="clear" w:pos="357"/>
        </w:tabs>
        <w:spacing w:after="160" w:line="259" w:lineRule="auto"/>
        <w:rPr>
          <w:rFonts w:ascii="Corbel" w:eastAsia="Calibri" w:hAnsi="Corbel"/>
          <w:b/>
          <w:bCs/>
          <w:sz w:val="22"/>
          <w:szCs w:val="22"/>
          <w:lang w:val="es-ES" w:eastAsia="en-US"/>
        </w:rPr>
      </w:pPr>
      <w:r w:rsidRPr="00EF6304">
        <w:rPr>
          <w:rFonts w:ascii="Corbel" w:eastAsia="Calibri" w:hAnsi="Corbel"/>
          <w:b/>
          <w:bCs/>
          <w:sz w:val="22"/>
          <w:szCs w:val="22"/>
          <w:lang w:val="es-ES" w:eastAsia="en-US"/>
        </w:rPr>
        <w:t>Plan comercial/estratégico</w:t>
      </w:r>
      <w:r w:rsidR="00445766">
        <w:rPr>
          <w:rFonts w:ascii="Corbel" w:eastAsia="Calibri" w:hAnsi="Corbel"/>
          <w:b/>
          <w:bCs/>
          <w:sz w:val="22"/>
          <w:szCs w:val="22"/>
          <w:lang w:val="es-ES" w:eastAsia="en-US"/>
        </w:rPr>
        <w:t xml:space="preserve"> (</w:t>
      </w:r>
      <w:r w:rsidR="006366D0">
        <w:rPr>
          <w:rFonts w:ascii="Corbel" w:eastAsia="Calibri" w:hAnsi="Corbel"/>
          <w:b/>
          <w:bCs/>
          <w:sz w:val="22"/>
          <w:szCs w:val="22"/>
          <w:lang w:val="es-ES" w:eastAsia="en-US"/>
        </w:rPr>
        <w:t xml:space="preserve">Hasta </w:t>
      </w:r>
      <w:r w:rsidR="00580F03">
        <w:rPr>
          <w:rFonts w:ascii="Corbel" w:eastAsia="Calibri" w:hAnsi="Corbel"/>
          <w:b/>
          <w:bCs/>
          <w:sz w:val="22"/>
          <w:szCs w:val="22"/>
          <w:lang w:val="es-ES" w:eastAsia="en-US"/>
        </w:rPr>
        <w:t>2</w:t>
      </w:r>
      <w:r w:rsidR="009279BE">
        <w:rPr>
          <w:rFonts w:ascii="Corbel" w:eastAsia="Calibri" w:hAnsi="Corbel"/>
          <w:b/>
          <w:bCs/>
          <w:sz w:val="22"/>
          <w:szCs w:val="22"/>
          <w:lang w:val="es-ES" w:eastAsia="en-US"/>
        </w:rPr>
        <w:t>5</w:t>
      </w:r>
      <w:r w:rsidR="00445766">
        <w:rPr>
          <w:rFonts w:ascii="Corbel" w:eastAsia="Calibri" w:hAnsi="Corbel"/>
          <w:b/>
          <w:bCs/>
          <w:sz w:val="22"/>
          <w:szCs w:val="22"/>
          <w:lang w:val="es-ES" w:eastAsia="en-US"/>
        </w:rPr>
        <w:t xml:space="preserve"> puntos)</w:t>
      </w:r>
      <w:r w:rsidRPr="00EF6304">
        <w:rPr>
          <w:rFonts w:ascii="Corbel" w:eastAsia="Calibri" w:hAnsi="Corbel"/>
          <w:b/>
          <w:bCs/>
          <w:sz w:val="22"/>
          <w:szCs w:val="22"/>
          <w:lang w:val="es-ES" w:eastAsia="en-US"/>
        </w:rPr>
        <w:t xml:space="preserve"> </w:t>
      </w:r>
    </w:p>
    <w:p w14:paraId="67E7DFD3" w14:textId="338F585A"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 Se valorará con </w:t>
      </w:r>
      <w:r w:rsidR="006366D0">
        <w:rPr>
          <w:rFonts w:ascii="Corbel" w:eastAsia="Calibri" w:hAnsi="Corbel"/>
          <w:sz w:val="22"/>
          <w:szCs w:val="22"/>
          <w:lang w:val="es-ES" w:eastAsia="en-US"/>
        </w:rPr>
        <w:t xml:space="preserve">hasta </w:t>
      </w:r>
      <w:r w:rsidR="009279BE">
        <w:rPr>
          <w:rFonts w:ascii="Corbel" w:eastAsia="Calibri" w:hAnsi="Corbel"/>
          <w:sz w:val="22"/>
          <w:szCs w:val="22"/>
          <w:lang w:val="es-ES" w:eastAsia="en-US"/>
        </w:rPr>
        <w:t>1</w:t>
      </w:r>
      <w:r w:rsidR="00580F03">
        <w:rPr>
          <w:rFonts w:ascii="Corbel" w:eastAsia="Calibri" w:hAnsi="Corbel"/>
          <w:sz w:val="22"/>
          <w:szCs w:val="22"/>
          <w:lang w:val="es-ES" w:eastAsia="en-US"/>
        </w:rPr>
        <w:t>5</w:t>
      </w:r>
      <w:r w:rsidRPr="00EF6304">
        <w:rPr>
          <w:rFonts w:ascii="Corbel" w:eastAsia="Calibri" w:hAnsi="Corbel"/>
          <w:sz w:val="22"/>
          <w:szCs w:val="22"/>
          <w:lang w:val="es-ES" w:eastAsia="en-US"/>
        </w:rPr>
        <w:t xml:space="preserve"> puntos la propuesta de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w:t>
      </w:r>
      <w:r w:rsidR="007F57E0" w:rsidRPr="00EF6304">
        <w:rPr>
          <w:rFonts w:ascii="Corbel" w:eastAsia="Calibri" w:hAnsi="Corbel"/>
          <w:sz w:val="22"/>
          <w:szCs w:val="22"/>
          <w:lang w:val="es-ES" w:eastAsia="en-US"/>
        </w:rPr>
        <w:t xml:space="preserve">con </w:t>
      </w:r>
      <w:r w:rsidR="007F57E0">
        <w:rPr>
          <w:rFonts w:ascii="Corbel" w:eastAsia="Calibri" w:hAnsi="Corbel"/>
          <w:sz w:val="22"/>
          <w:szCs w:val="22"/>
          <w:lang w:val="es-ES" w:eastAsia="en-US"/>
        </w:rPr>
        <w:t>respecto</w:t>
      </w:r>
      <w:r w:rsidR="007F57E0" w:rsidRPr="00EF6304">
        <w:rPr>
          <w:rFonts w:ascii="Corbel" w:eastAsia="Calibri" w:hAnsi="Corbel"/>
          <w:sz w:val="22"/>
          <w:szCs w:val="22"/>
          <w:lang w:val="es-ES" w:eastAsia="en-US"/>
        </w:rPr>
        <w:t xml:space="preserve"> a</w:t>
      </w:r>
      <w:r w:rsidRPr="00EF6304">
        <w:rPr>
          <w:rFonts w:ascii="Corbel" w:eastAsia="Calibri" w:hAnsi="Corbel"/>
          <w:sz w:val="22"/>
          <w:szCs w:val="22"/>
          <w:lang w:val="es-ES" w:eastAsia="en-US"/>
        </w:rPr>
        <w:t xml:space="preserve"> su estrategia para la captación de </w:t>
      </w:r>
      <w:r w:rsidR="007F57E0" w:rsidRPr="00EF6304">
        <w:rPr>
          <w:rFonts w:ascii="Corbel" w:eastAsia="Calibri" w:hAnsi="Corbel"/>
          <w:sz w:val="22"/>
          <w:szCs w:val="22"/>
          <w:lang w:val="es-ES" w:eastAsia="en-US"/>
        </w:rPr>
        <w:t xml:space="preserve">nuevos </w:t>
      </w:r>
      <w:r w:rsidR="007F57E0">
        <w:rPr>
          <w:rFonts w:ascii="Corbel" w:eastAsia="Calibri" w:hAnsi="Corbel"/>
          <w:sz w:val="22"/>
          <w:szCs w:val="22"/>
          <w:lang w:val="es-ES" w:eastAsia="en-US"/>
        </w:rPr>
        <w:t>tráficos</w:t>
      </w:r>
      <w:r w:rsidRPr="00EF6304">
        <w:rPr>
          <w:rFonts w:ascii="Corbel" w:eastAsia="Calibri" w:hAnsi="Corbel"/>
          <w:sz w:val="22"/>
          <w:szCs w:val="22"/>
          <w:lang w:val="es-ES" w:eastAsia="en-US"/>
        </w:rPr>
        <w:t xml:space="preserve">, en función del grado </w:t>
      </w:r>
      <w:r w:rsidR="007F57E0" w:rsidRPr="00EF6304">
        <w:rPr>
          <w:rFonts w:ascii="Corbel" w:eastAsia="Calibri" w:hAnsi="Corbel"/>
          <w:sz w:val="22"/>
          <w:szCs w:val="22"/>
          <w:lang w:val="es-ES" w:eastAsia="en-US"/>
        </w:rPr>
        <w:t xml:space="preserve">de </w:t>
      </w:r>
      <w:r w:rsidR="007F57E0">
        <w:rPr>
          <w:rFonts w:ascii="Corbel" w:eastAsia="Calibri" w:hAnsi="Corbel"/>
          <w:sz w:val="22"/>
          <w:szCs w:val="22"/>
          <w:lang w:val="es-ES" w:eastAsia="en-US"/>
        </w:rPr>
        <w:t>compromiso</w:t>
      </w:r>
      <w:r w:rsidRPr="00EF6304">
        <w:rPr>
          <w:rFonts w:ascii="Corbel" w:eastAsia="Calibri" w:hAnsi="Corbel"/>
          <w:sz w:val="22"/>
          <w:szCs w:val="22"/>
          <w:lang w:val="es-ES" w:eastAsia="en-US"/>
        </w:rPr>
        <w:t xml:space="preserve"> y de efectividad de las acciones </w:t>
      </w:r>
      <w:r w:rsidR="00CF5CCD" w:rsidRPr="00EF6304">
        <w:rPr>
          <w:rFonts w:ascii="Corbel" w:eastAsia="Calibri" w:hAnsi="Corbel"/>
          <w:sz w:val="22"/>
          <w:szCs w:val="22"/>
          <w:lang w:val="es-ES" w:eastAsia="en-US"/>
        </w:rPr>
        <w:t xml:space="preserve">a </w:t>
      </w:r>
      <w:r w:rsidR="00CF5CCD">
        <w:rPr>
          <w:rFonts w:ascii="Corbel" w:eastAsia="Calibri" w:hAnsi="Corbel"/>
          <w:sz w:val="22"/>
          <w:szCs w:val="22"/>
          <w:lang w:val="es-ES" w:eastAsia="en-US"/>
        </w:rPr>
        <w:t>acometer</w:t>
      </w:r>
      <w:r w:rsidRPr="00EF6304">
        <w:rPr>
          <w:rFonts w:ascii="Corbel" w:eastAsia="Calibri" w:hAnsi="Corbel"/>
          <w:sz w:val="22"/>
          <w:szCs w:val="22"/>
          <w:lang w:val="es-ES" w:eastAsia="en-US"/>
        </w:rPr>
        <w:t xml:space="preserve">. </w:t>
      </w:r>
      <w:r w:rsidR="00296195">
        <w:rPr>
          <w:rFonts w:ascii="Corbel" w:eastAsia="Calibri" w:hAnsi="Corbel"/>
          <w:sz w:val="22"/>
          <w:szCs w:val="22"/>
          <w:lang w:val="es-ES" w:eastAsia="en-US"/>
        </w:rPr>
        <w:t xml:space="preserve">Los tráficos </w:t>
      </w:r>
      <w:r w:rsidR="00296195" w:rsidRPr="00296195">
        <w:rPr>
          <w:rFonts w:ascii="Corbel" w:eastAsia="Calibri" w:hAnsi="Corbel"/>
          <w:sz w:val="22"/>
          <w:szCs w:val="22"/>
          <w:lang w:val="es-ES" w:eastAsia="en-US"/>
        </w:rPr>
        <w:t>deberán estar justificados en alguna medida mediante contratos, precontratos, cartas de intenciones, o cualquier otro medio.</w:t>
      </w:r>
    </w:p>
    <w:p w14:paraId="3B2FB248" w14:textId="0D2A60A3" w:rsidR="00446CF7" w:rsidRPr="00293BFF"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 Se valorará con </w:t>
      </w:r>
      <w:r w:rsidR="006366D0">
        <w:rPr>
          <w:rFonts w:ascii="Corbel" w:eastAsia="Calibri" w:hAnsi="Corbel"/>
          <w:sz w:val="22"/>
          <w:szCs w:val="22"/>
          <w:lang w:val="es-ES" w:eastAsia="en-US"/>
        </w:rPr>
        <w:t xml:space="preserve">hasta </w:t>
      </w:r>
      <w:r w:rsidR="00580F03">
        <w:rPr>
          <w:rFonts w:ascii="Corbel" w:eastAsia="Calibri" w:hAnsi="Corbel"/>
          <w:sz w:val="22"/>
          <w:szCs w:val="22"/>
          <w:lang w:val="es-ES" w:eastAsia="en-US"/>
        </w:rPr>
        <w:t>10</w:t>
      </w:r>
      <w:r w:rsidRPr="00EF6304">
        <w:rPr>
          <w:rFonts w:ascii="Corbel" w:eastAsia="Calibri" w:hAnsi="Corbel"/>
          <w:sz w:val="22"/>
          <w:szCs w:val="22"/>
          <w:lang w:val="es-ES" w:eastAsia="en-US"/>
        </w:rPr>
        <w:t xml:space="preserve"> puntos la propuesta de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w:t>
      </w:r>
      <w:r w:rsidR="007F57E0" w:rsidRPr="00EF6304">
        <w:rPr>
          <w:rFonts w:ascii="Corbel" w:eastAsia="Calibri" w:hAnsi="Corbel"/>
          <w:sz w:val="22"/>
          <w:szCs w:val="22"/>
          <w:lang w:val="es-ES" w:eastAsia="en-US"/>
        </w:rPr>
        <w:t xml:space="preserve">con </w:t>
      </w:r>
      <w:r w:rsidR="007F57E0">
        <w:rPr>
          <w:rFonts w:ascii="Corbel" w:eastAsia="Calibri" w:hAnsi="Corbel"/>
          <w:sz w:val="22"/>
          <w:szCs w:val="22"/>
          <w:lang w:val="es-ES" w:eastAsia="en-US"/>
        </w:rPr>
        <w:t>respecto</w:t>
      </w:r>
      <w:r w:rsidR="007F57E0" w:rsidRPr="00EF6304">
        <w:rPr>
          <w:rFonts w:ascii="Corbel" w:eastAsia="Calibri" w:hAnsi="Corbel"/>
          <w:sz w:val="22"/>
          <w:szCs w:val="22"/>
          <w:lang w:val="es-ES" w:eastAsia="en-US"/>
        </w:rPr>
        <w:t xml:space="preserve"> su</w:t>
      </w:r>
      <w:r w:rsidRPr="00EF6304">
        <w:rPr>
          <w:rFonts w:ascii="Corbel" w:eastAsia="Calibri" w:hAnsi="Corbel"/>
          <w:sz w:val="22"/>
          <w:szCs w:val="22"/>
          <w:lang w:val="es-ES" w:eastAsia="en-US"/>
        </w:rPr>
        <w:t xml:space="preserve"> estrategia para la fidelización </w:t>
      </w:r>
      <w:r w:rsidR="007F57E0">
        <w:rPr>
          <w:rFonts w:ascii="Corbel" w:eastAsia="Calibri" w:hAnsi="Corbel"/>
          <w:sz w:val="22"/>
          <w:szCs w:val="22"/>
          <w:lang w:val="es-ES" w:eastAsia="en-US"/>
        </w:rPr>
        <w:t>de tráficos</w:t>
      </w:r>
      <w:r w:rsidRPr="00EF6304">
        <w:rPr>
          <w:rFonts w:ascii="Corbel" w:eastAsia="Calibri" w:hAnsi="Corbel"/>
          <w:sz w:val="22"/>
          <w:szCs w:val="22"/>
          <w:lang w:val="es-ES" w:eastAsia="en-US"/>
        </w:rPr>
        <w:t xml:space="preserve">, en función del grado </w:t>
      </w:r>
      <w:r w:rsidR="007F57E0" w:rsidRPr="00EF6304">
        <w:rPr>
          <w:rFonts w:ascii="Corbel" w:eastAsia="Calibri" w:hAnsi="Corbel"/>
          <w:sz w:val="22"/>
          <w:szCs w:val="22"/>
          <w:lang w:val="es-ES" w:eastAsia="en-US"/>
        </w:rPr>
        <w:t xml:space="preserve">de </w:t>
      </w:r>
      <w:r w:rsidR="007F57E0">
        <w:rPr>
          <w:rFonts w:ascii="Corbel" w:eastAsia="Calibri" w:hAnsi="Corbel"/>
          <w:sz w:val="22"/>
          <w:szCs w:val="22"/>
          <w:lang w:val="es-ES" w:eastAsia="en-US"/>
        </w:rPr>
        <w:t>compromiso</w:t>
      </w:r>
      <w:r w:rsidRPr="00EF6304">
        <w:rPr>
          <w:rFonts w:ascii="Corbel" w:eastAsia="Calibri" w:hAnsi="Corbel"/>
          <w:sz w:val="22"/>
          <w:szCs w:val="22"/>
          <w:lang w:val="es-ES" w:eastAsia="en-US"/>
        </w:rPr>
        <w:t xml:space="preserve"> y efectividad de las acciones </w:t>
      </w:r>
      <w:r w:rsidR="00FE4FFA">
        <w:rPr>
          <w:rFonts w:ascii="Corbel" w:eastAsia="Calibri" w:hAnsi="Corbel"/>
          <w:sz w:val="22"/>
          <w:szCs w:val="22"/>
          <w:lang w:val="es-ES" w:eastAsia="en-US"/>
        </w:rPr>
        <w:t xml:space="preserve">a </w:t>
      </w:r>
      <w:r w:rsidRPr="00EF6304">
        <w:rPr>
          <w:rFonts w:ascii="Corbel" w:eastAsia="Calibri" w:hAnsi="Corbel"/>
          <w:sz w:val="22"/>
          <w:szCs w:val="22"/>
          <w:lang w:val="es-ES" w:eastAsia="en-US"/>
        </w:rPr>
        <w:t xml:space="preserve">acometer. </w:t>
      </w:r>
    </w:p>
    <w:p w14:paraId="2FD73D23" w14:textId="77777777" w:rsidR="00EF6304" w:rsidRPr="00EF6304" w:rsidRDefault="00EF6304" w:rsidP="007271D8">
      <w:pPr>
        <w:tabs>
          <w:tab w:val="clear" w:pos="357"/>
        </w:tabs>
        <w:spacing w:after="160" w:line="259" w:lineRule="auto"/>
        <w:rPr>
          <w:rFonts w:ascii="Corbel" w:eastAsia="Calibri" w:hAnsi="Corbel"/>
          <w:b/>
          <w:bCs/>
          <w:sz w:val="22"/>
          <w:szCs w:val="22"/>
          <w:lang w:val="es-ES" w:eastAsia="en-US"/>
        </w:rPr>
      </w:pPr>
      <w:r w:rsidRPr="00EF6304">
        <w:rPr>
          <w:rFonts w:ascii="Corbel" w:eastAsia="Calibri" w:hAnsi="Corbel"/>
          <w:b/>
          <w:bCs/>
          <w:sz w:val="22"/>
          <w:szCs w:val="22"/>
          <w:lang w:val="es-ES" w:eastAsia="en-US"/>
        </w:rPr>
        <w:t>Plan Técnico y de Inversión</w:t>
      </w:r>
      <w:r w:rsidR="00445766">
        <w:rPr>
          <w:rFonts w:ascii="Corbel" w:eastAsia="Calibri" w:hAnsi="Corbel"/>
          <w:b/>
          <w:bCs/>
          <w:sz w:val="22"/>
          <w:szCs w:val="22"/>
          <w:lang w:val="es-ES" w:eastAsia="en-US"/>
        </w:rPr>
        <w:t xml:space="preserve"> (</w:t>
      </w:r>
      <w:r w:rsidR="006366D0">
        <w:rPr>
          <w:rFonts w:ascii="Corbel" w:eastAsia="Calibri" w:hAnsi="Corbel"/>
          <w:b/>
          <w:bCs/>
          <w:sz w:val="22"/>
          <w:szCs w:val="22"/>
          <w:lang w:val="es-ES" w:eastAsia="en-US"/>
        </w:rPr>
        <w:t xml:space="preserve">Hasta </w:t>
      </w:r>
      <w:r w:rsidR="00AA54CF">
        <w:rPr>
          <w:rFonts w:ascii="Corbel" w:eastAsia="Calibri" w:hAnsi="Corbel"/>
          <w:b/>
          <w:bCs/>
          <w:sz w:val="22"/>
          <w:szCs w:val="22"/>
          <w:lang w:val="es-ES" w:eastAsia="en-US"/>
        </w:rPr>
        <w:t>15</w:t>
      </w:r>
      <w:r w:rsidR="00445766">
        <w:rPr>
          <w:rFonts w:ascii="Corbel" w:eastAsia="Calibri" w:hAnsi="Corbel"/>
          <w:b/>
          <w:bCs/>
          <w:sz w:val="22"/>
          <w:szCs w:val="22"/>
          <w:lang w:val="es-ES" w:eastAsia="en-US"/>
        </w:rPr>
        <w:t xml:space="preserve"> puntos)</w:t>
      </w:r>
    </w:p>
    <w:p w14:paraId="6F513E68" w14:textId="3C316667" w:rsidR="00EF6304" w:rsidRPr="00EF6304"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Se valorará con</w:t>
      </w:r>
      <w:r w:rsidR="006366D0">
        <w:rPr>
          <w:rFonts w:ascii="Corbel" w:eastAsia="Calibri" w:hAnsi="Corbel"/>
          <w:sz w:val="22"/>
          <w:szCs w:val="22"/>
          <w:lang w:val="es-ES" w:eastAsia="en-US"/>
        </w:rPr>
        <w:t xml:space="preserve"> hasta</w:t>
      </w:r>
      <w:r w:rsidRPr="00EF6304">
        <w:rPr>
          <w:rFonts w:ascii="Corbel" w:eastAsia="Calibri" w:hAnsi="Corbel"/>
          <w:sz w:val="22"/>
          <w:szCs w:val="22"/>
          <w:lang w:val="es-ES" w:eastAsia="en-US"/>
        </w:rPr>
        <w:t xml:space="preserve"> </w:t>
      </w:r>
      <w:r w:rsidR="00033CF7">
        <w:rPr>
          <w:rFonts w:ascii="Corbel" w:eastAsia="Calibri" w:hAnsi="Corbel"/>
          <w:sz w:val="22"/>
          <w:szCs w:val="22"/>
          <w:lang w:val="es-ES" w:eastAsia="en-US"/>
        </w:rPr>
        <w:t>10</w:t>
      </w:r>
      <w:r w:rsidRPr="00EF6304">
        <w:rPr>
          <w:rFonts w:ascii="Corbel" w:eastAsia="Calibri" w:hAnsi="Corbel"/>
          <w:sz w:val="22"/>
          <w:szCs w:val="22"/>
          <w:lang w:val="es-ES" w:eastAsia="en-US"/>
        </w:rPr>
        <w:t xml:space="preserve"> puntos el Proyecto Básico de </w:t>
      </w:r>
      <w:r w:rsidR="00356714" w:rsidRPr="00EF6304">
        <w:rPr>
          <w:rFonts w:ascii="Corbel" w:eastAsia="Calibri" w:hAnsi="Corbel"/>
          <w:sz w:val="22"/>
          <w:szCs w:val="22"/>
          <w:lang w:val="es-ES" w:eastAsia="en-US"/>
        </w:rPr>
        <w:t xml:space="preserve">las </w:t>
      </w:r>
      <w:r w:rsidR="00356714">
        <w:rPr>
          <w:rFonts w:ascii="Corbel" w:eastAsia="Calibri" w:hAnsi="Corbel"/>
          <w:sz w:val="22"/>
          <w:szCs w:val="22"/>
          <w:lang w:val="es-ES" w:eastAsia="en-US"/>
        </w:rPr>
        <w:t>Obras</w:t>
      </w:r>
      <w:r w:rsidRPr="00EF6304">
        <w:rPr>
          <w:rFonts w:ascii="Corbel" w:eastAsia="Calibri" w:hAnsi="Corbel"/>
          <w:sz w:val="22"/>
          <w:szCs w:val="22"/>
          <w:lang w:val="es-ES" w:eastAsia="en-US"/>
        </w:rPr>
        <w:t xml:space="preserve"> e Instalaciones, en función </w:t>
      </w:r>
      <w:r w:rsidR="00356714" w:rsidRPr="00EF6304">
        <w:rPr>
          <w:rFonts w:ascii="Corbel" w:eastAsia="Calibri" w:hAnsi="Corbel"/>
          <w:sz w:val="22"/>
          <w:szCs w:val="22"/>
          <w:lang w:val="es-ES" w:eastAsia="en-US"/>
        </w:rPr>
        <w:t xml:space="preserve">de </w:t>
      </w:r>
      <w:r w:rsidR="00356714">
        <w:rPr>
          <w:rFonts w:ascii="Corbel" w:eastAsia="Calibri" w:hAnsi="Corbel"/>
          <w:sz w:val="22"/>
          <w:szCs w:val="22"/>
          <w:lang w:val="es-ES" w:eastAsia="en-US"/>
        </w:rPr>
        <w:t>compleción</w:t>
      </w:r>
      <w:r w:rsidR="00BE151E">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su coherencia con el plan de </w:t>
      </w:r>
      <w:r w:rsidR="001A4F5E" w:rsidRPr="00EF6304">
        <w:rPr>
          <w:rFonts w:ascii="Corbel" w:eastAsia="Calibri" w:hAnsi="Corbel"/>
          <w:sz w:val="22"/>
          <w:szCs w:val="22"/>
          <w:lang w:val="es-ES" w:eastAsia="en-US"/>
        </w:rPr>
        <w:t xml:space="preserve">operación </w:t>
      </w:r>
      <w:r w:rsidR="00AA54CF">
        <w:rPr>
          <w:rFonts w:ascii="Corbel" w:eastAsia="Calibri" w:hAnsi="Corbel"/>
          <w:sz w:val="22"/>
          <w:szCs w:val="22"/>
          <w:lang w:val="es-ES" w:eastAsia="en-US"/>
        </w:rPr>
        <w:t>(características técnicas y materiales, disposición</w:t>
      </w:r>
      <w:r w:rsidR="00E83BA5">
        <w:rPr>
          <w:rFonts w:ascii="Corbel" w:eastAsia="Calibri" w:hAnsi="Corbel"/>
          <w:sz w:val="22"/>
          <w:szCs w:val="22"/>
          <w:lang w:val="es-ES" w:eastAsia="en-US"/>
        </w:rPr>
        <w:t xml:space="preserve"> o repartos</w:t>
      </w:r>
      <w:r w:rsidR="00AA54CF">
        <w:rPr>
          <w:rFonts w:ascii="Corbel" w:eastAsia="Calibri" w:hAnsi="Corbel"/>
          <w:sz w:val="22"/>
          <w:szCs w:val="22"/>
          <w:lang w:val="es-ES" w:eastAsia="en-US"/>
        </w:rPr>
        <w:t xml:space="preserve"> de la nave/s</w:t>
      </w:r>
      <w:r w:rsidR="00AA54CF" w:rsidRPr="006019E2">
        <w:rPr>
          <w:rFonts w:ascii="Corbel" w:eastAsia="Calibri" w:hAnsi="Corbel"/>
          <w:sz w:val="22"/>
          <w:szCs w:val="22"/>
          <w:lang w:val="es-ES" w:eastAsia="en-US"/>
        </w:rPr>
        <w:t>)</w:t>
      </w:r>
      <w:r w:rsidR="00BE151E">
        <w:rPr>
          <w:rFonts w:ascii="Corbel" w:eastAsia="Calibri" w:hAnsi="Corbel"/>
          <w:sz w:val="22"/>
          <w:szCs w:val="22"/>
          <w:lang w:val="es-ES" w:eastAsia="en-US"/>
        </w:rPr>
        <w:t xml:space="preserve"> y presupuesto.</w:t>
      </w:r>
    </w:p>
    <w:p w14:paraId="516B7BF5" w14:textId="4C5D21E4" w:rsidR="00B1681D" w:rsidRDefault="00EF6304"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 Se valorará con </w:t>
      </w:r>
      <w:r w:rsidR="006366D0">
        <w:rPr>
          <w:rFonts w:ascii="Corbel" w:eastAsia="Calibri" w:hAnsi="Corbel"/>
          <w:sz w:val="22"/>
          <w:szCs w:val="22"/>
          <w:lang w:val="es-ES" w:eastAsia="en-US"/>
        </w:rPr>
        <w:t xml:space="preserve">hasta </w:t>
      </w:r>
      <w:r w:rsidR="0002159E">
        <w:rPr>
          <w:rFonts w:ascii="Corbel" w:eastAsia="Calibri" w:hAnsi="Corbel"/>
          <w:sz w:val="22"/>
          <w:szCs w:val="22"/>
          <w:lang w:val="es-ES" w:eastAsia="en-US"/>
        </w:rPr>
        <w:t>5</w:t>
      </w:r>
      <w:r w:rsidRPr="00EF6304">
        <w:rPr>
          <w:rFonts w:ascii="Corbel" w:eastAsia="Calibri" w:hAnsi="Corbel"/>
          <w:sz w:val="22"/>
          <w:szCs w:val="22"/>
          <w:lang w:val="es-ES" w:eastAsia="en-US"/>
        </w:rPr>
        <w:t xml:space="preserve"> puntos las propuestas de </w:t>
      </w:r>
      <w:r w:rsidR="00356714" w:rsidRPr="00EF6304">
        <w:rPr>
          <w:rFonts w:ascii="Corbel" w:eastAsia="Calibri" w:hAnsi="Corbel"/>
          <w:sz w:val="22"/>
          <w:szCs w:val="22"/>
          <w:lang w:val="es-ES" w:eastAsia="en-US"/>
        </w:rPr>
        <w:t xml:space="preserve">inversión </w:t>
      </w:r>
      <w:r w:rsidR="00356714">
        <w:rPr>
          <w:rFonts w:ascii="Corbel" w:eastAsia="Calibri" w:hAnsi="Corbel"/>
          <w:sz w:val="22"/>
          <w:szCs w:val="22"/>
          <w:lang w:val="es-ES" w:eastAsia="en-US"/>
        </w:rPr>
        <w:t>en</w:t>
      </w:r>
      <w:r w:rsidRPr="00EF6304">
        <w:rPr>
          <w:rFonts w:ascii="Corbel" w:eastAsia="Calibri" w:hAnsi="Corbel"/>
          <w:sz w:val="22"/>
          <w:szCs w:val="22"/>
          <w:lang w:val="es-ES" w:eastAsia="en-US"/>
        </w:rPr>
        <w:t xml:space="preserve"> equipamiento y maquinaria</w:t>
      </w:r>
      <w:r w:rsidR="00E83BA5">
        <w:rPr>
          <w:rFonts w:ascii="Corbel" w:eastAsia="Calibri" w:hAnsi="Corbel"/>
          <w:sz w:val="22"/>
          <w:szCs w:val="22"/>
          <w:lang w:val="es-ES" w:eastAsia="en-US"/>
        </w:rPr>
        <w:t>.</w:t>
      </w:r>
    </w:p>
    <w:p w14:paraId="43430149" w14:textId="10D7895F" w:rsidR="00EF6304" w:rsidRPr="00075852" w:rsidRDefault="00EF6304" w:rsidP="007271D8">
      <w:pPr>
        <w:tabs>
          <w:tab w:val="clear" w:pos="357"/>
        </w:tabs>
        <w:spacing w:after="160" w:line="259" w:lineRule="auto"/>
        <w:rPr>
          <w:rFonts w:ascii="Corbel" w:eastAsia="Calibri" w:hAnsi="Corbel"/>
          <w:b/>
          <w:bCs/>
          <w:sz w:val="22"/>
          <w:szCs w:val="22"/>
          <w:lang w:val="es-ES" w:eastAsia="en-US"/>
        </w:rPr>
      </w:pPr>
      <w:r w:rsidRPr="00075852">
        <w:rPr>
          <w:rFonts w:ascii="Corbel" w:eastAsia="Calibri" w:hAnsi="Corbel"/>
          <w:b/>
          <w:bCs/>
          <w:sz w:val="22"/>
          <w:szCs w:val="22"/>
          <w:lang w:val="es-ES" w:eastAsia="en-US"/>
        </w:rPr>
        <w:t xml:space="preserve">Plan </w:t>
      </w:r>
      <w:r w:rsidR="001A4F5E" w:rsidRPr="00075852">
        <w:rPr>
          <w:rFonts w:ascii="Corbel" w:eastAsia="Calibri" w:hAnsi="Corbel"/>
          <w:b/>
          <w:bCs/>
          <w:sz w:val="22"/>
          <w:szCs w:val="22"/>
          <w:lang w:val="es-ES" w:eastAsia="en-US"/>
        </w:rPr>
        <w:t>Medioambiental (</w:t>
      </w:r>
      <w:r w:rsidR="006366D0">
        <w:rPr>
          <w:rFonts w:ascii="Corbel" w:eastAsia="Calibri" w:hAnsi="Corbel"/>
          <w:b/>
          <w:bCs/>
          <w:sz w:val="22"/>
          <w:szCs w:val="22"/>
          <w:lang w:val="es-ES" w:eastAsia="en-US"/>
        </w:rPr>
        <w:t xml:space="preserve">Hasta </w:t>
      </w:r>
      <w:r w:rsidR="00B1681D" w:rsidRPr="00075852">
        <w:rPr>
          <w:rFonts w:ascii="Corbel" w:eastAsia="Calibri" w:hAnsi="Corbel"/>
          <w:b/>
          <w:bCs/>
          <w:sz w:val="22"/>
          <w:szCs w:val="22"/>
          <w:lang w:val="es-ES" w:eastAsia="en-US"/>
        </w:rPr>
        <w:t>1</w:t>
      </w:r>
      <w:r w:rsidR="00102191">
        <w:rPr>
          <w:rFonts w:ascii="Corbel" w:eastAsia="Calibri" w:hAnsi="Corbel"/>
          <w:b/>
          <w:bCs/>
          <w:sz w:val="22"/>
          <w:szCs w:val="22"/>
          <w:lang w:val="es-ES" w:eastAsia="en-US"/>
        </w:rPr>
        <w:t>0</w:t>
      </w:r>
      <w:r w:rsidR="00445766" w:rsidRPr="00075852">
        <w:rPr>
          <w:rFonts w:ascii="Corbel" w:eastAsia="Calibri" w:hAnsi="Corbel"/>
          <w:b/>
          <w:bCs/>
          <w:sz w:val="22"/>
          <w:szCs w:val="22"/>
          <w:lang w:val="es-ES" w:eastAsia="en-US"/>
        </w:rPr>
        <w:t xml:space="preserve"> puntos)</w:t>
      </w:r>
    </w:p>
    <w:p w14:paraId="7F421B0A" w14:textId="01FEF81B" w:rsidR="00EF6304" w:rsidRPr="00075852" w:rsidRDefault="00EF6304" w:rsidP="007271D8">
      <w:pPr>
        <w:tabs>
          <w:tab w:val="clear" w:pos="357"/>
        </w:tabs>
        <w:spacing w:after="160" w:line="259" w:lineRule="auto"/>
        <w:rPr>
          <w:rFonts w:ascii="Corbel" w:eastAsia="Calibri" w:hAnsi="Corbel"/>
          <w:sz w:val="22"/>
          <w:szCs w:val="22"/>
          <w:lang w:val="es-ES" w:eastAsia="en-US"/>
        </w:rPr>
      </w:pPr>
      <w:r w:rsidRPr="00075852">
        <w:rPr>
          <w:rFonts w:ascii="Corbel" w:eastAsia="Calibri" w:hAnsi="Corbel"/>
          <w:sz w:val="22"/>
          <w:szCs w:val="22"/>
          <w:lang w:val="es-ES" w:eastAsia="en-US"/>
        </w:rPr>
        <w:t xml:space="preserve">- Se otorgará </w:t>
      </w:r>
      <w:r w:rsidR="006366D0">
        <w:rPr>
          <w:rFonts w:ascii="Corbel" w:eastAsia="Calibri" w:hAnsi="Corbel"/>
          <w:sz w:val="22"/>
          <w:szCs w:val="22"/>
          <w:lang w:val="es-ES" w:eastAsia="en-US"/>
        </w:rPr>
        <w:t xml:space="preserve">hasta </w:t>
      </w:r>
      <w:r w:rsidR="007F4CF2" w:rsidRPr="00075852">
        <w:rPr>
          <w:rFonts w:ascii="Corbel" w:eastAsia="Calibri" w:hAnsi="Corbel"/>
          <w:sz w:val="22"/>
          <w:szCs w:val="22"/>
          <w:lang w:val="es-ES" w:eastAsia="en-US"/>
        </w:rPr>
        <w:t>5</w:t>
      </w:r>
      <w:r w:rsidRPr="00075852">
        <w:rPr>
          <w:rFonts w:ascii="Corbel" w:eastAsia="Calibri" w:hAnsi="Corbel"/>
          <w:sz w:val="22"/>
          <w:szCs w:val="22"/>
          <w:lang w:val="es-ES" w:eastAsia="en-US"/>
        </w:rPr>
        <w:t xml:space="preserve"> puntos a la propuesta con </w:t>
      </w:r>
      <w:r w:rsidR="001A4F5E" w:rsidRPr="00075852">
        <w:rPr>
          <w:rFonts w:ascii="Corbel" w:eastAsia="Calibri" w:hAnsi="Corbel"/>
          <w:sz w:val="22"/>
          <w:szCs w:val="22"/>
          <w:lang w:val="es-ES" w:eastAsia="en-US"/>
        </w:rPr>
        <w:t>un mayor porcentaje</w:t>
      </w:r>
      <w:r w:rsidRPr="00075852">
        <w:rPr>
          <w:rFonts w:ascii="Corbel" w:eastAsia="Calibri" w:hAnsi="Corbel"/>
          <w:sz w:val="22"/>
          <w:szCs w:val="22"/>
          <w:lang w:val="es-ES" w:eastAsia="en-US"/>
        </w:rPr>
        <w:t xml:space="preserve"> de energía procedente de </w:t>
      </w:r>
      <w:r w:rsidR="001A4F5E" w:rsidRPr="00075852">
        <w:rPr>
          <w:rFonts w:ascii="Corbel" w:eastAsia="Calibri" w:hAnsi="Corbel"/>
          <w:sz w:val="22"/>
          <w:szCs w:val="22"/>
          <w:lang w:val="es-ES" w:eastAsia="en-US"/>
        </w:rPr>
        <w:t>fuentes renovables</w:t>
      </w:r>
      <w:r w:rsidRPr="00075852">
        <w:rPr>
          <w:rFonts w:ascii="Corbel" w:eastAsia="Calibri" w:hAnsi="Corbel"/>
          <w:sz w:val="22"/>
          <w:szCs w:val="22"/>
          <w:lang w:val="es-ES" w:eastAsia="en-US"/>
        </w:rPr>
        <w:t xml:space="preserve"> que utilizará durante </w:t>
      </w:r>
      <w:r w:rsidR="007258F4">
        <w:rPr>
          <w:rFonts w:ascii="Corbel" w:eastAsia="Calibri" w:hAnsi="Corbel"/>
          <w:sz w:val="22"/>
          <w:szCs w:val="22"/>
          <w:lang w:val="es-ES" w:eastAsia="en-US"/>
        </w:rPr>
        <w:t xml:space="preserve">el plazo de </w:t>
      </w:r>
      <w:r w:rsidRPr="00075852">
        <w:rPr>
          <w:rFonts w:ascii="Corbel" w:eastAsia="Calibri" w:hAnsi="Corbel"/>
          <w:sz w:val="22"/>
          <w:szCs w:val="22"/>
          <w:lang w:val="es-ES" w:eastAsia="en-US"/>
        </w:rPr>
        <w:t xml:space="preserve">la </w:t>
      </w:r>
      <w:r w:rsidR="00960677">
        <w:rPr>
          <w:rFonts w:ascii="Corbel" w:eastAsia="Calibri" w:hAnsi="Corbel"/>
          <w:sz w:val="22"/>
          <w:szCs w:val="22"/>
          <w:lang w:val="es-ES" w:eastAsia="en-US"/>
        </w:rPr>
        <w:t>concesión</w:t>
      </w:r>
      <w:r w:rsidRPr="00075852">
        <w:rPr>
          <w:rFonts w:ascii="Corbel" w:eastAsia="Calibri" w:hAnsi="Corbel"/>
          <w:sz w:val="22"/>
          <w:szCs w:val="22"/>
          <w:lang w:val="es-ES" w:eastAsia="en-US"/>
        </w:rPr>
        <w:t xml:space="preserve">.  </w:t>
      </w:r>
    </w:p>
    <w:p w14:paraId="76601F9F" w14:textId="11BDA178" w:rsidR="004C4DCC" w:rsidRPr="00EF6304" w:rsidRDefault="00EF6304" w:rsidP="007271D8">
      <w:pPr>
        <w:tabs>
          <w:tab w:val="clear" w:pos="357"/>
        </w:tabs>
        <w:spacing w:after="160" w:line="259" w:lineRule="auto"/>
        <w:rPr>
          <w:rFonts w:ascii="Corbel" w:eastAsia="Calibri" w:hAnsi="Corbel"/>
          <w:sz w:val="22"/>
          <w:szCs w:val="22"/>
          <w:lang w:val="es-ES" w:eastAsia="en-US"/>
        </w:rPr>
      </w:pPr>
      <w:r w:rsidRPr="00075852">
        <w:rPr>
          <w:rFonts w:ascii="Corbel" w:eastAsia="Calibri" w:hAnsi="Corbel"/>
          <w:sz w:val="22"/>
          <w:szCs w:val="22"/>
          <w:lang w:val="es-ES" w:eastAsia="en-US"/>
        </w:rPr>
        <w:t xml:space="preserve">- Se otorgará </w:t>
      </w:r>
      <w:r w:rsidR="006366D0">
        <w:rPr>
          <w:rFonts w:ascii="Corbel" w:eastAsia="Calibri" w:hAnsi="Corbel"/>
          <w:sz w:val="22"/>
          <w:szCs w:val="22"/>
          <w:lang w:val="es-ES" w:eastAsia="en-US"/>
        </w:rPr>
        <w:t xml:space="preserve">hasta </w:t>
      </w:r>
      <w:r w:rsidR="007F4CF2" w:rsidRPr="00075852">
        <w:rPr>
          <w:rFonts w:ascii="Corbel" w:eastAsia="Calibri" w:hAnsi="Corbel"/>
          <w:sz w:val="22"/>
          <w:szCs w:val="22"/>
          <w:lang w:val="es-ES" w:eastAsia="en-US"/>
        </w:rPr>
        <w:t>5</w:t>
      </w:r>
      <w:r w:rsidRPr="00075852">
        <w:rPr>
          <w:rFonts w:ascii="Corbel" w:eastAsia="Calibri" w:hAnsi="Corbel"/>
          <w:sz w:val="22"/>
          <w:szCs w:val="22"/>
          <w:lang w:val="es-ES" w:eastAsia="en-US"/>
        </w:rPr>
        <w:t xml:space="preserve"> punto</w:t>
      </w:r>
      <w:r w:rsidR="008D2182" w:rsidRPr="00075852">
        <w:rPr>
          <w:rFonts w:ascii="Corbel" w:eastAsia="Calibri" w:hAnsi="Corbel"/>
          <w:sz w:val="22"/>
          <w:szCs w:val="22"/>
          <w:lang w:val="es-ES" w:eastAsia="en-US"/>
        </w:rPr>
        <w:t>s</w:t>
      </w:r>
      <w:r w:rsidRPr="00075852">
        <w:rPr>
          <w:rFonts w:ascii="Corbel" w:eastAsia="Calibri" w:hAnsi="Corbel"/>
          <w:sz w:val="22"/>
          <w:szCs w:val="22"/>
          <w:lang w:val="es-ES" w:eastAsia="en-US"/>
        </w:rPr>
        <w:t xml:space="preserve"> a la propuesta con un </w:t>
      </w:r>
      <w:r w:rsidR="001A4F5E" w:rsidRPr="00075852">
        <w:rPr>
          <w:rFonts w:ascii="Corbel" w:eastAsia="Calibri" w:hAnsi="Corbel"/>
          <w:sz w:val="22"/>
          <w:szCs w:val="22"/>
          <w:lang w:val="es-ES" w:eastAsia="en-US"/>
        </w:rPr>
        <w:t>mayor porcentaje</w:t>
      </w:r>
      <w:r w:rsidRPr="00075852">
        <w:rPr>
          <w:rFonts w:ascii="Corbel" w:eastAsia="Calibri" w:hAnsi="Corbel"/>
          <w:sz w:val="22"/>
          <w:szCs w:val="22"/>
          <w:lang w:val="es-ES" w:eastAsia="en-US"/>
        </w:rPr>
        <w:t xml:space="preserve"> de maquinaria y equipos eléctricos o </w:t>
      </w:r>
      <w:r w:rsidR="001A4F5E" w:rsidRPr="00075852">
        <w:rPr>
          <w:rFonts w:ascii="Corbel" w:eastAsia="Calibri" w:hAnsi="Corbel"/>
          <w:sz w:val="22"/>
          <w:szCs w:val="22"/>
          <w:lang w:val="es-ES" w:eastAsia="en-US"/>
        </w:rPr>
        <w:t>que funcionen</w:t>
      </w:r>
      <w:r w:rsidRPr="00075852">
        <w:rPr>
          <w:rFonts w:ascii="Corbel" w:eastAsia="Calibri" w:hAnsi="Corbel"/>
          <w:sz w:val="22"/>
          <w:szCs w:val="22"/>
          <w:lang w:val="es-ES" w:eastAsia="en-US"/>
        </w:rPr>
        <w:t xml:space="preserve"> con combustibles alternativos no </w:t>
      </w:r>
      <w:r w:rsidR="001A4F5E" w:rsidRPr="00075852">
        <w:rPr>
          <w:rFonts w:ascii="Corbel" w:eastAsia="Calibri" w:hAnsi="Corbel"/>
          <w:sz w:val="22"/>
          <w:szCs w:val="22"/>
          <w:lang w:val="es-ES" w:eastAsia="en-US"/>
        </w:rPr>
        <w:t>derivados del</w:t>
      </w:r>
      <w:r w:rsidRPr="00075852">
        <w:rPr>
          <w:rFonts w:ascii="Corbel" w:eastAsia="Calibri" w:hAnsi="Corbel"/>
          <w:sz w:val="22"/>
          <w:szCs w:val="22"/>
          <w:lang w:val="es-ES" w:eastAsia="en-US"/>
        </w:rPr>
        <w:t xml:space="preserve"> petróleo,</w:t>
      </w:r>
      <w:r w:rsidR="00445766" w:rsidRPr="00075852">
        <w:rPr>
          <w:rFonts w:ascii="Corbel" w:eastAsia="Calibri" w:hAnsi="Corbel"/>
          <w:sz w:val="22"/>
          <w:szCs w:val="22"/>
          <w:lang w:val="es-ES" w:eastAsia="en-US"/>
        </w:rPr>
        <w:t xml:space="preserve"> </w:t>
      </w:r>
      <w:r w:rsidRPr="00075852">
        <w:rPr>
          <w:rFonts w:ascii="Corbel" w:eastAsia="Calibri" w:hAnsi="Corbel"/>
          <w:sz w:val="22"/>
          <w:szCs w:val="22"/>
          <w:lang w:val="es-ES" w:eastAsia="en-US"/>
        </w:rPr>
        <w:t xml:space="preserve">instalados en la </w:t>
      </w:r>
      <w:r w:rsidR="00E01CFE">
        <w:rPr>
          <w:rFonts w:ascii="Corbel" w:eastAsia="Calibri" w:hAnsi="Corbel"/>
          <w:sz w:val="22"/>
          <w:szCs w:val="22"/>
          <w:lang w:val="es-ES" w:eastAsia="en-US"/>
        </w:rPr>
        <w:t>nave</w:t>
      </w:r>
      <w:r w:rsidRPr="00075852">
        <w:rPr>
          <w:rFonts w:ascii="Corbel" w:eastAsia="Calibri" w:hAnsi="Corbel"/>
          <w:sz w:val="22"/>
          <w:szCs w:val="22"/>
          <w:lang w:val="es-ES" w:eastAsia="en-US"/>
        </w:rPr>
        <w:t xml:space="preserve">.  </w:t>
      </w:r>
    </w:p>
    <w:p w14:paraId="58455D16" w14:textId="77777777" w:rsidR="001915C6" w:rsidRPr="00EF6304" w:rsidRDefault="001915C6" w:rsidP="007271D8">
      <w:pPr>
        <w:tabs>
          <w:tab w:val="clear" w:pos="357"/>
        </w:tabs>
        <w:spacing w:after="160" w:line="259" w:lineRule="auto"/>
        <w:rPr>
          <w:rFonts w:ascii="Corbel" w:eastAsia="Calibri" w:hAnsi="Corbel"/>
          <w:sz w:val="22"/>
          <w:szCs w:val="22"/>
          <w:lang w:val="es-ES" w:eastAsia="en-US"/>
        </w:rPr>
      </w:pPr>
    </w:p>
    <w:p w14:paraId="78110A40" w14:textId="77777777" w:rsidR="00EF6304" w:rsidRPr="00DE35AE" w:rsidRDefault="00EF6304" w:rsidP="00EF6304">
      <w:pPr>
        <w:tabs>
          <w:tab w:val="clear" w:pos="357"/>
        </w:tabs>
        <w:spacing w:after="160" w:line="259" w:lineRule="auto"/>
        <w:jc w:val="left"/>
        <w:rPr>
          <w:rFonts w:ascii="Corbel" w:eastAsia="Calibri" w:hAnsi="Corbel"/>
          <w:sz w:val="22"/>
          <w:szCs w:val="22"/>
          <w:u w:val="single"/>
          <w:lang w:val="es-ES" w:eastAsia="en-US"/>
        </w:rPr>
      </w:pPr>
      <w:r w:rsidRPr="00DE35AE">
        <w:rPr>
          <w:rFonts w:ascii="Corbel" w:eastAsia="Calibri" w:hAnsi="Corbel"/>
          <w:b/>
          <w:bCs/>
          <w:sz w:val="22"/>
          <w:szCs w:val="22"/>
          <w:u w:val="single"/>
          <w:lang w:val="es-ES" w:eastAsia="en-US"/>
        </w:rPr>
        <w:t xml:space="preserve">2. Propuesta </w:t>
      </w:r>
      <w:r w:rsidR="001A4F5E" w:rsidRPr="00DE35AE">
        <w:rPr>
          <w:rFonts w:ascii="Corbel" w:eastAsia="Calibri" w:hAnsi="Corbel"/>
          <w:b/>
          <w:bCs/>
          <w:sz w:val="22"/>
          <w:szCs w:val="22"/>
          <w:u w:val="single"/>
          <w:lang w:val="es-ES" w:eastAsia="en-US"/>
        </w:rPr>
        <w:t>Económica</w:t>
      </w:r>
      <w:r w:rsidR="006366D0" w:rsidRPr="00DE35AE">
        <w:rPr>
          <w:rFonts w:ascii="Corbel" w:eastAsia="Calibri" w:hAnsi="Corbel"/>
          <w:b/>
          <w:bCs/>
          <w:sz w:val="22"/>
          <w:szCs w:val="22"/>
          <w:u w:val="single"/>
          <w:lang w:val="es-ES" w:eastAsia="en-US"/>
        </w:rPr>
        <w:t>.</w:t>
      </w:r>
      <w:r w:rsidR="001A4F5E" w:rsidRPr="00DE35AE">
        <w:rPr>
          <w:rFonts w:ascii="Corbel" w:eastAsia="Calibri" w:hAnsi="Corbel"/>
          <w:sz w:val="22"/>
          <w:szCs w:val="22"/>
          <w:u w:val="single"/>
          <w:lang w:val="es-ES" w:eastAsia="en-US"/>
        </w:rPr>
        <w:t xml:space="preserve"> </w:t>
      </w:r>
      <w:r w:rsidR="006366D0" w:rsidRPr="00DE35AE">
        <w:rPr>
          <w:rFonts w:ascii="Corbel" w:eastAsia="Calibri" w:hAnsi="Corbel"/>
          <w:b/>
          <w:sz w:val="22"/>
          <w:szCs w:val="22"/>
          <w:u w:val="single"/>
          <w:lang w:val="es-ES" w:eastAsia="en-US"/>
        </w:rPr>
        <w:t>Hasta</w:t>
      </w:r>
      <w:r w:rsidR="006366D0" w:rsidRPr="00DE35AE">
        <w:rPr>
          <w:rFonts w:ascii="Corbel" w:eastAsia="Calibri" w:hAnsi="Corbel"/>
          <w:sz w:val="22"/>
          <w:szCs w:val="22"/>
          <w:u w:val="single"/>
          <w:lang w:val="es-ES" w:eastAsia="en-US"/>
        </w:rPr>
        <w:t xml:space="preserve"> </w:t>
      </w:r>
      <w:r w:rsidR="001F057A" w:rsidRPr="00DE35AE">
        <w:rPr>
          <w:rFonts w:ascii="Corbel" w:eastAsia="Calibri" w:hAnsi="Corbel"/>
          <w:b/>
          <w:sz w:val="22"/>
          <w:szCs w:val="22"/>
          <w:u w:val="single"/>
          <w:lang w:val="es-ES" w:eastAsia="en-US"/>
        </w:rPr>
        <w:t>5</w:t>
      </w:r>
      <w:r w:rsidR="00CD754A" w:rsidRPr="00DE35AE">
        <w:rPr>
          <w:rFonts w:ascii="Corbel" w:eastAsia="Calibri" w:hAnsi="Corbel"/>
          <w:b/>
          <w:sz w:val="22"/>
          <w:szCs w:val="22"/>
          <w:u w:val="single"/>
          <w:lang w:val="es-ES" w:eastAsia="en-US"/>
        </w:rPr>
        <w:t>0</w:t>
      </w:r>
      <w:r w:rsidRPr="00DE35AE">
        <w:rPr>
          <w:rFonts w:ascii="Corbel" w:eastAsia="Calibri" w:hAnsi="Corbel"/>
          <w:b/>
          <w:bCs/>
          <w:sz w:val="22"/>
          <w:szCs w:val="22"/>
          <w:u w:val="single"/>
          <w:lang w:val="es-ES" w:eastAsia="en-US"/>
        </w:rPr>
        <w:t xml:space="preserve"> puntos</w:t>
      </w:r>
      <w:r w:rsidRPr="00DE35AE">
        <w:rPr>
          <w:rFonts w:ascii="Corbel" w:eastAsia="Calibri" w:hAnsi="Corbel"/>
          <w:sz w:val="22"/>
          <w:szCs w:val="22"/>
          <w:u w:val="single"/>
          <w:lang w:val="es-ES" w:eastAsia="en-US"/>
        </w:rPr>
        <w:t xml:space="preserve"> </w:t>
      </w:r>
    </w:p>
    <w:p w14:paraId="40C343B8" w14:textId="3B3791C0" w:rsidR="00EF6304" w:rsidRPr="00EF6304" w:rsidRDefault="00445766" w:rsidP="007271D8">
      <w:pPr>
        <w:tabs>
          <w:tab w:val="clear" w:pos="357"/>
        </w:tabs>
        <w:spacing w:after="160" w:line="259" w:lineRule="auto"/>
        <w:rPr>
          <w:rFonts w:ascii="Corbel" w:eastAsia="Calibri" w:hAnsi="Corbel"/>
          <w:sz w:val="22"/>
          <w:szCs w:val="22"/>
          <w:lang w:val="es-ES" w:eastAsia="en-US"/>
        </w:rPr>
      </w:pPr>
      <w:bookmarkStart w:id="21" w:name="_Hlk20403408"/>
      <w:r>
        <w:rPr>
          <w:rFonts w:ascii="Corbel" w:eastAsia="Calibri" w:hAnsi="Corbel"/>
          <w:sz w:val="22"/>
          <w:szCs w:val="22"/>
          <w:lang w:val="es-ES" w:eastAsia="en-US"/>
        </w:rPr>
        <w:t>-</w:t>
      </w:r>
      <w:r w:rsidR="00EF6304" w:rsidRPr="00EF6304">
        <w:rPr>
          <w:rFonts w:ascii="Corbel" w:eastAsia="Calibri" w:hAnsi="Corbel"/>
          <w:sz w:val="22"/>
          <w:szCs w:val="22"/>
          <w:lang w:val="es-ES" w:eastAsia="en-US"/>
        </w:rPr>
        <w:t xml:space="preserve">Se puntuará cada oferta según el Valor Actualizado Neto (VAN) </w:t>
      </w:r>
      <w:r w:rsidR="001A4F5E" w:rsidRPr="00EF6304">
        <w:rPr>
          <w:rFonts w:ascii="Corbel" w:eastAsia="Calibri" w:hAnsi="Corbel"/>
          <w:sz w:val="22"/>
          <w:szCs w:val="22"/>
          <w:lang w:val="es-ES" w:eastAsia="en-US"/>
        </w:rPr>
        <w:t xml:space="preserve">de </w:t>
      </w:r>
      <w:r w:rsidR="001A4F5E">
        <w:rPr>
          <w:rFonts w:ascii="Corbel" w:eastAsia="Calibri" w:hAnsi="Corbel"/>
          <w:sz w:val="22"/>
          <w:szCs w:val="22"/>
          <w:lang w:val="es-ES" w:eastAsia="en-US"/>
        </w:rPr>
        <w:t>los</w:t>
      </w:r>
      <w:r w:rsidR="00EF6304" w:rsidRPr="00EF6304">
        <w:rPr>
          <w:rFonts w:ascii="Corbel" w:eastAsia="Calibri" w:hAnsi="Corbel"/>
          <w:sz w:val="22"/>
          <w:szCs w:val="22"/>
          <w:lang w:val="es-ES" w:eastAsia="en-US"/>
        </w:rPr>
        <w:t xml:space="preserve"> ingresos mínimos para la AP</w:t>
      </w:r>
      <w:r w:rsidR="007271D8">
        <w:rPr>
          <w:rFonts w:ascii="Corbel" w:eastAsia="Calibri" w:hAnsi="Corbel"/>
          <w:sz w:val="22"/>
          <w:szCs w:val="22"/>
          <w:lang w:val="es-ES" w:eastAsia="en-US"/>
        </w:rPr>
        <w:t>S</w:t>
      </w:r>
      <w:r w:rsidR="00EF6304" w:rsidRPr="00EF6304">
        <w:rPr>
          <w:rFonts w:ascii="Corbel" w:eastAsia="Calibri" w:hAnsi="Corbel"/>
          <w:sz w:val="22"/>
          <w:szCs w:val="22"/>
          <w:lang w:val="es-ES" w:eastAsia="en-US"/>
        </w:rPr>
        <w:t xml:space="preserve"> estimados de los primeros </w:t>
      </w:r>
      <w:r w:rsidR="009376A8">
        <w:rPr>
          <w:rFonts w:ascii="Corbel" w:eastAsia="Calibri" w:hAnsi="Corbel"/>
          <w:sz w:val="22"/>
          <w:szCs w:val="22"/>
          <w:lang w:val="es-ES" w:eastAsia="en-US"/>
        </w:rPr>
        <w:t>5</w:t>
      </w:r>
      <w:r w:rsidR="001A4F5E" w:rsidRPr="00EF6304">
        <w:rPr>
          <w:rFonts w:ascii="Corbel" w:eastAsia="Calibri" w:hAnsi="Corbel"/>
          <w:sz w:val="22"/>
          <w:szCs w:val="22"/>
          <w:lang w:val="es-ES" w:eastAsia="en-US"/>
        </w:rPr>
        <w:t xml:space="preserve"> </w:t>
      </w:r>
      <w:r w:rsidR="001A4F5E">
        <w:rPr>
          <w:rFonts w:ascii="Corbel" w:eastAsia="Calibri" w:hAnsi="Corbel"/>
          <w:sz w:val="22"/>
          <w:szCs w:val="22"/>
          <w:lang w:val="es-ES" w:eastAsia="en-US"/>
        </w:rPr>
        <w:t>años</w:t>
      </w:r>
      <w:r w:rsidR="00EF6304" w:rsidRPr="00EF6304">
        <w:rPr>
          <w:rFonts w:ascii="Corbel" w:eastAsia="Calibri" w:hAnsi="Corbel"/>
          <w:sz w:val="22"/>
          <w:szCs w:val="22"/>
          <w:lang w:val="es-ES" w:eastAsia="en-US"/>
        </w:rPr>
        <w:t xml:space="preserve"> de la concesión</w:t>
      </w:r>
      <w:r w:rsidR="00730992">
        <w:rPr>
          <w:rFonts w:ascii="Corbel" w:eastAsia="Calibri" w:hAnsi="Corbel"/>
          <w:sz w:val="22"/>
          <w:szCs w:val="22"/>
          <w:lang w:val="es-ES" w:eastAsia="en-US"/>
        </w:rPr>
        <w:t>, o el plazo ofertado por el concursante</w:t>
      </w:r>
      <w:r w:rsidR="00EF6304" w:rsidRPr="00EF6304">
        <w:rPr>
          <w:rFonts w:ascii="Corbel" w:eastAsia="Calibri" w:hAnsi="Corbel"/>
          <w:sz w:val="22"/>
          <w:szCs w:val="22"/>
          <w:lang w:val="es-ES" w:eastAsia="en-US"/>
        </w:rPr>
        <w:t xml:space="preserve">, a efectos únicamente de </w:t>
      </w:r>
      <w:r w:rsidR="001A4F5E" w:rsidRPr="00EF6304">
        <w:rPr>
          <w:rFonts w:ascii="Corbel" w:eastAsia="Calibri" w:hAnsi="Corbel"/>
          <w:sz w:val="22"/>
          <w:szCs w:val="22"/>
          <w:lang w:val="es-ES" w:eastAsia="en-US"/>
        </w:rPr>
        <w:t>la valoración</w:t>
      </w:r>
      <w:r w:rsidR="00EF6304" w:rsidRPr="00EF6304">
        <w:rPr>
          <w:rFonts w:ascii="Corbel" w:eastAsia="Calibri" w:hAnsi="Corbel"/>
          <w:sz w:val="22"/>
          <w:szCs w:val="22"/>
          <w:lang w:val="es-ES" w:eastAsia="en-US"/>
        </w:rPr>
        <w:t xml:space="preserve"> de las ofertas</w:t>
      </w:r>
      <w:r>
        <w:rPr>
          <w:rFonts w:ascii="Corbel" w:eastAsia="Calibri" w:hAnsi="Corbel"/>
          <w:sz w:val="22"/>
          <w:szCs w:val="22"/>
          <w:lang w:val="es-ES" w:eastAsia="en-US"/>
        </w:rPr>
        <w:t xml:space="preserve">, con un máximo de </w:t>
      </w:r>
      <w:r w:rsidR="005B4F37">
        <w:rPr>
          <w:rFonts w:ascii="Corbel" w:eastAsia="Calibri" w:hAnsi="Corbel"/>
          <w:sz w:val="22"/>
          <w:szCs w:val="22"/>
          <w:lang w:val="es-ES" w:eastAsia="en-US"/>
        </w:rPr>
        <w:t>5</w:t>
      </w:r>
      <w:r>
        <w:rPr>
          <w:rFonts w:ascii="Corbel" w:eastAsia="Calibri" w:hAnsi="Corbel"/>
          <w:sz w:val="22"/>
          <w:szCs w:val="22"/>
          <w:lang w:val="es-ES" w:eastAsia="en-US"/>
        </w:rPr>
        <w:t xml:space="preserve"> puntos. </w:t>
      </w:r>
      <w:r w:rsidR="00EF6304" w:rsidRPr="00EF6304">
        <w:rPr>
          <w:rFonts w:ascii="Corbel" w:eastAsia="Calibri" w:hAnsi="Corbel"/>
          <w:sz w:val="22"/>
          <w:szCs w:val="22"/>
          <w:lang w:val="es-ES" w:eastAsia="en-US"/>
        </w:rPr>
        <w:t xml:space="preserve">Aquel </w:t>
      </w:r>
      <w:r w:rsidR="00B513C0">
        <w:rPr>
          <w:rFonts w:ascii="Corbel" w:eastAsia="Calibri" w:hAnsi="Corbel"/>
          <w:sz w:val="22"/>
          <w:szCs w:val="22"/>
          <w:lang w:val="es-ES" w:eastAsia="en-US"/>
        </w:rPr>
        <w:t>concursante</w:t>
      </w:r>
      <w:r w:rsidR="00EF6304" w:rsidRPr="00EF6304">
        <w:rPr>
          <w:rFonts w:ascii="Corbel" w:eastAsia="Calibri" w:hAnsi="Corbel"/>
          <w:sz w:val="22"/>
          <w:szCs w:val="22"/>
          <w:lang w:val="es-ES" w:eastAsia="en-US"/>
        </w:rPr>
        <w:t xml:space="preserve"> que oferte </w:t>
      </w:r>
      <w:r w:rsidR="00B03714">
        <w:rPr>
          <w:rFonts w:ascii="Corbel" w:eastAsia="Calibri" w:hAnsi="Corbel"/>
          <w:sz w:val="22"/>
          <w:szCs w:val="22"/>
          <w:lang w:val="es-ES" w:eastAsia="en-US"/>
        </w:rPr>
        <w:t xml:space="preserve">en la superficie </w:t>
      </w:r>
      <w:r w:rsidR="00EF6304" w:rsidRPr="00EF6304">
        <w:rPr>
          <w:rFonts w:ascii="Corbel" w:eastAsia="Calibri" w:hAnsi="Corbel"/>
          <w:sz w:val="22"/>
          <w:szCs w:val="22"/>
          <w:lang w:val="es-ES" w:eastAsia="en-US"/>
        </w:rPr>
        <w:t>una superficie</w:t>
      </w:r>
      <w:bookmarkEnd w:id="21"/>
      <w:r w:rsidR="00EF6304" w:rsidRPr="00EF6304">
        <w:rPr>
          <w:rFonts w:ascii="Corbel" w:eastAsia="Calibri" w:hAnsi="Corbel"/>
          <w:sz w:val="22"/>
          <w:szCs w:val="22"/>
          <w:lang w:val="es-ES" w:eastAsia="en-US"/>
        </w:rPr>
        <w:t xml:space="preserve"> </w:t>
      </w:r>
      <w:r w:rsidR="001A4F5E" w:rsidRPr="00EF6304">
        <w:rPr>
          <w:rFonts w:ascii="Corbel" w:eastAsia="Calibri" w:hAnsi="Corbel"/>
          <w:sz w:val="22"/>
          <w:szCs w:val="22"/>
          <w:lang w:val="es-ES" w:eastAsia="en-US"/>
        </w:rPr>
        <w:t xml:space="preserve">un </w:t>
      </w:r>
      <w:r w:rsidR="001A4F5E">
        <w:rPr>
          <w:rFonts w:ascii="Corbel" w:eastAsia="Calibri" w:hAnsi="Corbel"/>
          <w:sz w:val="22"/>
          <w:szCs w:val="22"/>
          <w:lang w:val="es-ES" w:eastAsia="en-US"/>
        </w:rPr>
        <w:t>gravamen</w:t>
      </w:r>
      <w:r w:rsidR="00EF6304" w:rsidRPr="00EF6304">
        <w:rPr>
          <w:rFonts w:ascii="Corbel" w:eastAsia="Calibri" w:hAnsi="Corbel"/>
          <w:sz w:val="22"/>
          <w:szCs w:val="22"/>
          <w:lang w:val="es-ES" w:eastAsia="en-US"/>
        </w:rPr>
        <w:t xml:space="preserve"> unitario y unos tráficos mínimos cuyo VAN sea </w:t>
      </w:r>
      <w:r w:rsidR="001A4F5E" w:rsidRPr="00EF6304">
        <w:rPr>
          <w:rFonts w:ascii="Corbel" w:eastAsia="Calibri" w:hAnsi="Corbel"/>
          <w:sz w:val="22"/>
          <w:szCs w:val="22"/>
          <w:lang w:val="es-ES" w:eastAsia="en-US"/>
        </w:rPr>
        <w:t xml:space="preserve">el </w:t>
      </w:r>
      <w:r w:rsidR="001A4F5E">
        <w:rPr>
          <w:rFonts w:ascii="Corbel" w:eastAsia="Calibri" w:hAnsi="Corbel"/>
          <w:sz w:val="22"/>
          <w:szCs w:val="22"/>
          <w:lang w:val="es-ES" w:eastAsia="en-US"/>
        </w:rPr>
        <w:t>mayor</w:t>
      </w:r>
      <w:r w:rsidR="00EF6304" w:rsidRPr="00EF6304">
        <w:rPr>
          <w:rFonts w:ascii="Corbel" w:eastAsia="Calibri" w:hAnsi="Corbel"/>
          <w:sz w:val="22"/>
          <w:szCs w:val="22"/>
          <w:lang w:val="es-ES" w:eastAsia="en-US"/>
        </w:rPr>
        <w:t xml:space="preserve">, obtendrá </w:t>
      </w:r>
      <w:r w:rsidR="009376A8">
        <w:rPr>
          <w:rFonts w:ascii="Corbel" w:eastAsia="Calibri" w:hAnsi="Corbel"/>
          <w:sz w:val="22"/>
          <w:szCs w:val="22"/>
          <w:lang w:val="es-ES" w:eastAsia="en-US"/>
        </w:rPr>
        <w:t>5</w:t>
      </w:r>
      <w:r w:rsidR="001915C6">
        <w:rPr>
          <w:rFonts w:ascii="Corbel" w:eastAsia="Calibri" w:hAnsi="Corbel"/>
          <w:sz w:val="22"/>
          <w:szCs w:val="22"/>
          <w:lang w:val="es-ES" w:eastAsia="en-US"/>
        </w:rPr>
        <w:t xml:space="preserve"> </w:t>
      </w:r>
      <w:r w:rsidR="00EF6304" w:rsidRPr="00EF6304">
        <w:rPr>
          <w:rFonts w:ascii="Corbel" w:eastAsia="Calibri" w:hAnsi="Corbel"/>
          <w:sz w:val="22"/>
          <w:szCs w:val="22"/>
          <w:lang w:val="es-ES" w:eastAsia="en-US"/>
        </w:rPr>
        <w:t xml:space="preserve">puntos.  El resto de </w:t>
      </w:r>
      <w:r w:rsidR="001A4F5E" w:rsidRPr="00EF6304">
        <w:rPr>
          <w:rFonts w:ascii="Corbel" w:eastAsia="Calibri" w:hAnsi="Corbel"/>
          <w:sz w:val="22"/>
          <w:szCs w:val="22"/>
          <w:lang w:val="es-ES" w:eastAsia="en-US"/>
        </w:rPr>
        <w:t xml:space="preserve">los </w:t>
      </w:r>
      <w:r w:rsidR="002A7AD6">
        <w:rPr>
          <w:rFonts w:ascii="Corbel" w:eastAsia="Calibri" w:hAnsi="Corbel"/>
          <w:sz w:val="22"/>
          <w:szCs w:val="22"/>
          <w:lang w:val="es-ES" w:eastAsia="en-US"/>
        </w:rPr>
        <w:t>concursante</w:t>
      </w:r>
      <w:r w:rsidR="002A7AD6" w:rsidRPr="00EF6304">
        <w:rPr>
          <w:rFonts w:ascii="Corbel" w:eastAsia="Calibri" w:hAnsi="Corbel"/>
          <w:sz w:val="22"/>
          <w:szCs w:val="22"/>
          <w:lang w:val="es-ES" w:eastAsia="en-US"/>
        </w:rPr>
        <w:t>s</w:t>
      </w:r>
      <w:r w:rsidR="00EF6304" w:rsidRPr="00EF6304">
        <w:rPr>
          <w:rFonts w:ascii="Corbel" w:eastAsia="Calibri" w:hAnsi="Corbel"/>
          <w:sz w:val="22"/>
          <w:szCs w:val="22"/>
          <w:lang w:val="es-ES" w:eastAsia="en-US"/>
        </w:rPr>
        <w:t xml:space="preserve"> obtendrá una puntuación según la siguiente fórmula: </w:t>
      </w:r>
    </w:p>
    <w:p w14:paraId="1E09B719" w14:textId="1C0ACB53" w:rsidR="00EF6304" w:rsidRPr="00EF6304" w:rsidRDefault="001A4F5E" w:rsidP="007271D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Puntuación </w:t>
      </w:r>
      <w:r w:rsidR="00FC3465">
        <w:rPr>
          <w:rFonts w:ascii="Corbel" w:eastAsia="Calibri" w:hAnsi="Corbel"/>
          <w:sz w:val="22"/>
          <w:szCs w:val="22"/>
          <w:lang w:val="es-ES" w:eastAsia="en-US"/>
        </w:rPr>
        <w:t>concursante</w:t>
      </w:r>
      <w:r w:rsidR="00EF6304" w:rsidRPr="00EF6304">
        <w:rPr>
          <w:rFonts w:ascii="Corbel" w:eastAsia="Calibri" w:hAnsi="Corbel"/>
          <w:sz w:val="22"/>
          <w:szCs w:val="22"/>
          <w:lang w:val="es-ES" w:eastAsia="en-US"/>
        </w:rPr>
        <w:t xml:space="preserve"> = </w:t>
      </w:r>
      <w:r w:rsidR="004B30E5">
        <w:rPr>
          <w:rFonts w:ascii="Corbel" w:eastAsia="Calibri" w:hAnsi="Corbel"/>
          <w:sz w:val="22"/>
          <w:szCs w:val="22"/>
          <w:lang w:val="es-ES" w:eastAsia="en-US"/>
        </w:rPr>
        <w:t xml:space="preserve">(VAN </w:t>
      </w:r>
      <w:r w:rsidR="00B513C0">
        <w:rPr>
          <w:rFonts w:ascii="Corbel" w:eastAsia="Calibri" w:hAnsi="Corbel"/>
          <w:sz w:val="22"/>
          <w:szCs w:val="22"/>
          <w:lang w:val="es-ES" w:eastAsia="en-US"/>
        </w:rPr>
        <w:t>concursante</w:t>
      </w:r>
      <w:r w:rsidR="004B30E5">
        <w:rPr>
          <w:rFonts w:ascii="Corbel" w:eastAsia="Calibri" w:hAnsi="Corbel"/>
          <w:sz w:val="22"/>
          <w:szCs w:val="22"/>
          <w:lang w:val="es-ES" w:eastAsia="en-US"/>
        </w:rPr>
        <w:t xml:space="preserve">/VAN máximo) x </w:t>
      </w:r>
      <w:r w:rsidR="009376A8">
        <w:rPr>
          <w:rFonts w:ascii="Corbel" w:eastAsia="Calibri" w:hAnsi="Corbel"/>
          <w:sz w:val="22"/>
          <w:szCs w:val="22"/>
          <w:lang w:val="es-ES" w:eastAsia="en-US"/>
        </w:rPr>
        <w:t>5</w:t>
      </w:r>
      <w:r w:rsidR="00EF6304" w:rsidRPr="00EF6304">
        <w:rPr>
          <w:rFonts w:ascii="Corbel" w:eastAsia="Calibri" w:hAnsi="Corbel"/>
          <w:sz w:val="22"/>
          <w:szCs w:val="22"/>
          <w:lang w:val="es-ES" w:eastAsia="en-US"/>
        </w:rPr>
        <w:t xml:space="preserve">                     </w:t>
      </w:r>
    </w:p>
    <w:p w14:paraId="75C1F7F8" w14:textId="0A332C4D" w:rsidR="00EF6304" w:rsidRPr="000255D7" w:rsidRDefault="004B30E5" w:rsidP="007271D8">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lastRenderedPageBreak/>
        <w:t>-</w:t>
      </w:r>
      <w:r w:rsidR="00EF6304" w:rsidRPr="000255D7">
        <w:rPr>
          <w:rFonts w:ascii="Corbel" w:eastAsia="Calibri" w:hAnsi="Corbel"/>
          <w:sz w:val="22"/>
          <w:szCs w:val="22"/>
          <w:lang w:val="es-ES" w:eastAsia="en-US"/>
        </w:rPr>
        <w:t>Se puntuará cada oferta según el Valor Actualizado Neto (VAN) de las inversiones</w:t>
      </w:r>
      <w:r w:rsidRPr="000255D7">
        <w:rPr>
          <w:rFonts w:ascii="Corbel" w:eastAsia="Calibri" w:hAnsi="Corbel"/>
          <w:sz w:val="22"/>
          <w:szCs w:val="22"/>
          <w:lang w:val="es-ES" w:eastAsia="en-US"/>
        </w:rPr>
        <w:t xml:space="preserve">, con un máximo de </w:t>
      </w:r>
      <w:r w:rsidR="009376A8">
        <w:rPr>
          <w:rFonts w:ascii="Corbel" w:eastAsia="Calibri" w:hAnsi="Corbel"/>
          <w:sz w:val="22"/>
          <w:szCs w:val="22"/>
          <w:lang w:val="es-ES" w:eastAsia="en-US"/>
        </w:rPr>
        <w:t>5</w:t>
      </w:r>
      <w:r w:rsidRPr="000255D7">
        <w:rPr>
          <w:rFonts w:ascii="Corbel" w:eastAsia="Calibri" w:hAnsi="Corbel"/>
          <w:sz w:val="22"/>
          <w:szCs w:val="22"/>
          <w:lang w:val="es-ES" w:eastAsia="en-US"/>
        </w:rPr>
        <w:t xml:space="preserve"> puntos. </w:t>
      </w:r>
      <w:r w:rsidR="00EF6304" w:rsidRPr="000255D7">
        <w:rPr>
          <w:rFonts w:ascii="Corbel" w:eastAsia="Calibri" w:hAnsi="Corbel"/>
          <w:sz w:val="22"/>
          <w:szCs w:val="22"/>
          <w:lang w:val="es-ES" w:eastAsia="en-US"/>
        </w:rPr>
        <w:t xml:space="preserve">Aquel </w:t>
      </w:r>
      <w:r w:rsidR="00B513C0" w:rsidRPr="000255D7">
        <w:rPr>
          <w:rFonts w:ascii="Corbel" w:eastAsia="Calibri" w:hAnsi="Corbel"/>
          <w:sz w:val="22"/>
          <w:szCs w:val="22"/>
          <w:lang w:val="es-ES" w:eastAsia="en-US"/>
        </w:rPr>
        <w:t>concursante</w:t>
      </w:r>
      <w:r w:rsidR="00EF6304" w:rsidRPr="000255D7">
        <w:rPr>
          <w:rFonts w:ascii="Corbel" w:eastAsia="Calibri" w:hAnsi="Corbel"/>
          <w:sz w:val="22"/>
          <w:szCs w:val="22"/>
          <w:lang w:val="es-ES" w:eastAsia="en-US"/>
        </w:rPr>
        <w:t xml:space="preserve"> que oferte una inversión cuya VAN sea el mayor, obtendrá </w:t>
      </w:r>
      <w:r w:rsidR="009376A8">
        <w:rPr>
          <w:rFonts w:ascii="Corbel" w:eastAsia="Calibri" w:hAnsi="Corbel"/>
          <w:sz w:val="22"/>
          <w:szCs w:val="22"/>
          <w:lang w:val="es-ES" w:eastAsia="en-US"/>
        </w:rPr>
        <w:t xml:space="preserve">5 </w:t>
      </w:r>
      <w:r w:rsidR="00EF6304" w:rsidRPr="000255D7">
        <w:rPr>
          <w:rFonts w:ascii="Corbel" w:eastAsia="Calibri" w:hAnsi="Corbel"/>
          <w:sz w:val="22"/>
          <w:szCs w:val="22"/>
          <w:lang w:val="es-ES" w:eastAsia="en-US"/>
        </w:rPr>
        <w:t xml:space="preserve">puntos.  El resto de </w:t>
      </w:r>
      <w:r w:rsidR="001A4F5E" w:rsidRPr="000255D7">
        <w:rPr>
          <w:rFonts w:ascii="Corbel" w:eastAsia="Calibri" w:hAnsi="Corbel"/>
          <w:sz w:val="22"/>
          <w:szCs w:val="22"/>
          <w:lang w:val="es-ES" w:eastAsia="en-US"/>
        </w:rPr>
        <w:t xml:space="preserve">los </w:t>
      </w:r>
      <w:r w:rsidR="00B513C0" w:rsidRPr="000255D7">
        <w:rPr>
          <w:rFonts w:ascii="Corbel" w:eastAsia="Calibri" w:hAnsi="Corbel"/>
          <w:sz w:val="22"/>
          <w:szCs w:val="22"/>
          <w:lang w:val="es-ES" w:eastAsia="en-US"/>
        </w:rPr>
        <w:t>concursante</w:t>
      </w:r>
      <w:r w:rsidR="001A4F5E" w:rsidRPr="000255D7">
        <w:rPr>
          <w:rFonts w:ascii="Corbel" w:eastAsia="Calibri" w:hAnsi="Corbel"/>
          <w:sz w:val="22"/>
          <w:szCs w:val="22"/>
          <w:lang w:val="es-ES" w:eastAsia="en-US"/>
        </w:rPr>
        <w:t>s</w:t>
      </w:r>
      <w:r w:rsidR="00EF6304" w:rsidRPr="000255D7">
        <w:rPr>
          <w:rFonts w:ascii="Corbel" w:eastAsia="Calibri" w:hAnsi="Corbel"/>
          <w:sz w:val="22"/>
          <w:szCs w:val="22"/>
          <w:lang w:val="es-ES" w:eastAsia="en-US"/>
        </w:rPr>
        <w:t xml:space="preserve"> obtendrá una puntuación según la siguiente fórmula: </w:t>
      </w:r>
    </w:p>
    <w:p w14:paraId="60672407" w14:textId="22053757" w:rsidR="003A476A" w:rsidRDefault="001F057A" w:rsidP="004B30E5">
      <w:pPr>
        <w:tabs>
          <w:tab w:val="clear" w:pos="357"/>
        </w:tabs>
        <w:spacing w:after="160" w:line="259" w:lineRule="auto"/>
        <w:jc w:val="left"/>
        <w:rPr>
          <w:rFonts w:ascii="Corbel" w:eastAsia="Calibri" w:hAnsi="Corbel"/>
          <w:sz w:val="22"/>
          <w:szCs w:val="22"/>
          <w:lang w:val="es-ES" w:eastAsia="en-US"/>
        </w:rPr>
      </w:pPr>
      <w:r w:rsidRPr="00EF6304">
        <w:rPr>
          <w:rFonts w:ascii="Corbel" w:eastAsia="Calibri" w:hAnsi="Corbel"/>
          <w:sz w:val="22"/>
          <w:szCs w:val="22"/>
          <w:lang w:val="es-ES" w:eastAsia="en-US"/>
        </w:rPr>
        <w:t xml:space="preserve">Puntuación </w:t>
      </w:r>
      <w:r w:rsidR="00FC3465">
        <w:rPr>
          <w:rFonts w:ascii="Corbel" w:eastAsia="Calibri" w:hAnsi="Corbel"/>
          <w:sz w:val="22"/>
          <w:szCs w:val="22"/>
          <w:lang w:val="es-ES" w:eastAsia="en-US"/>
        </w:rPr>
        <w:t>concursante</w:t>
      </w:r>
      <w:r w:rsidR="00EF6304" w:rsidRPr="00EF6304">
        <w:rPr>
          <w:rFonts w:ascii="Corbel" w:eastAsia="Calibri" w:hAnsi="Corbel"/>
          <w:sz w:val="22"/>
          <w:szCs w:val="22"/>
          <w:lang w:val="es-ES" w:eastAsia="en-US"/>
        </w:rPr>
        <w:t xml:space="preserve"> = </w:t>
      </w:r>
      <w:r w:rsidR="004B30E5">
        <w:rPr>
          <w:rFonts w:ascii="Corbel" w:eastAsia="Calibri" w:hAnsi="Corbel"/>
          <w:sz w:val="22"/>
          <w:szCs w:val="22"/>
          <w:lang w:val="es-ES" w:eastAsia="en-US"/>
        </w:rPr>
        <w:t xml:space="preserve">(VAN </w:t>
      </w:r>
      <w:r w:rsidR="00B513C0">
        <w:rPr>
          <w:rFonts w:ascii="Corbel" w:eastAsia="Calibri" w:hAnsi="Corbel"/>
          <w:sz w:val="22"/>
          <w:szCs w:val="22"/>
          <w:lang w:val="es-ES" w:eastAsia="en-US"/>
        </w:rPr>
        <w:t>concursante</w:t>
      </w:r>
      <w:r w:rsidR="004B30E5">
        <w:rPr>
          <w:rFonts w:ascii="Corbel" w:eastAsia="Calibri" w:hAnsi="Corbel"/>
          <w:sz w:val="22"/>
          <w:szCs w:val="22"/>
          <w:lang w:val="es-ES" w:eastAsia="en-US"/>
        </w:rPr>
        <w:t xml:space="preserve">/VAN máximo) x </w:t>
      </w:r>
      <w:r w:rsidR="009376A8">
        <w:rPr>
          <w:rFonts w:ascii="Corbel" w:eastAsia="Calibri" w:hAnsi="Corbel"/>
          <w:sz w:val="22"/>
          <w:szCs w:val="22"/>
          <w:lang w:val="es-ES" w:eastAsia="en-US"/>
        </w:rPr>
        <w:t>5</w:t>
      </w:r>
    </w:p>
    <w:p w14:paraId="6FDE0372" w14:textId="3EAB6FE6" w:rsidR="004151CC" w:rsidRPr="000255D7" w:rsidRDefault="001F057A" w:rsidP="004151CC">
      <w:pPr>
        <w:spacing w:line="240" w:lineRule="auto"/>
        <w:rPr>
          <w:sz w:val="22"/>
          <w:szCs w:val="22"/>
        </w:rPr>
      </w:pPr>
      <w:r w:rsidRPr="000255D7">
        <w:rPr>
          <w:rFonts w:ascii="Corbel" w:eastAsia="Calibri" w:hAnsi="Corbel"/>
          <w:sz w:val="22"/>
          <w:szCs w:val="22"/>
          <w:lang w:val="es-ES" w:eastAsia="en-US"/>
        </w:rPr>
        <w:t xml:space="preserve">-Se puntuará </w:t>
      </w:r>
      <w:r w:rsidR="004E0CBA">
        <w:rPr>
          <w:rFonts w:ascii="Corbel" w:eastAsia="Calibri" w:hAnsi="Corbel"/>
          <w:sz w:val="22"/>
          <w:szCs w:val="22"/>
          <w:lang w:val="es-ES" w:eastAsia="en-US"/>
        </w:rPr>
        <w:t>la cuantía adicional ofertada a</w:t>
      </w:r>
      <w:r w:rsidRPr="000255D7">
        <w:rPr>
          <w:rFonts w:ascii="Corbel" w:eastAsia="Calibri" w:hAnsi="Corbel"/>
          <w:sz w:val="22"/>
          <w:szCs w:val="22"/>
          <w:lang w:val="es-ES" w:eastAsia="en-US"/>
        </w:rPr>
        <w:t xml:space="preserve"> la tasa de actividad con un máximo de </w:t>
      </w:r>
      <w:r w:rsidR="009376A8">
        <w:rPr>
          <w:rFonts w:ascii="Corbel" w:eastAsia="Calibri" w:hAnsi="Corbel"/>
          <w:sz w:val="22"/>
          <w:szCs w:val="22"/>
          <w:lang w:val="es-ES" w:eastAsia="en-US"/>
        </w:rPr>
        <w:t>10</w:t>
      </w:r>
      <w:r w:rsidR="000C544E"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puntos</w:t>
      </w:r>
      <w:r w:rsidR="00A01CAD" w:rsidRPr="000255D7">
        <w:rPr>
          <w:rFonts w:ascii="Corbel" w:eastAsia="Calibri" w:hAnsi="Corbel"/>
          <w:sz w:val="22"/>
          <w:szCs w:val="22"/>
          <w:lang w:val="es-ES" w:eastAsia="en-US"/>
        </w:rPr>
        <w:t>:</w:t>
      </w:r>
      <w:r w:rsidR="00A01CAD" w:rsidRPr="000255D7">
        <w:rPr>
          <w:sz w:val="22"/>
          <w:szCs w:val="22"/>
        </w:rPr>
        <w:t xml:space="preserve"> </w:t>
      </w:r>
    </w:p>
    <w:p w14:paraId="333723A0" w14:textId="309ED9E9" w:rsidR="001F057A" w:rsidRPr="000255D7" w:rsidRDefault="00A01CAD" w:rsidP="00005A91">
      <w:pPr>
        <w:tabs>
          <w:tab w:val="clear" w:pos="357"/>
        </w:tabs>
        <w:spacing w:after="160" w:line="259" w:lineRule="auto"/>
        <w:rPr>
          <w:rFonts w:ascii="Corbel" w:eastAsia="Calibri" w:hAnsi="Corbel"/>
          <w:sz w:val="22"/>
          <w:szCs w:val="22"/>
          <w:lang w:val="es-ES" w:eastAsia="en-US"/>
        </w:rPr>
      </w:pPr>
      <w:bookmarkStart w:id="22" w:name="_Hlk21025177"/>
      <w:r w:rsidRPr="000255D7">
        <w:rPr>
          <w:rFonts w:ascii="Corbel" w:eastAsia="Calibri" w:hAnsi="Corbel"/>
          <w:sz w:val="22"/>
          <w:szCs w:val="22"/>
          <w:lang w:val="es-ES" w:eastAsia="en-US"/>
        </w:rPr>
        <w:t xml:space="preserve">Se valorará con </w:t>
      </w:r>
      <w:r w:rsidR="009376A8">
        <w:rPr>
          <w:rFonts w:ascii="Corbel" w:eastAsia="Calibri" w:hAnsi="Corbel"/>
          <w:sz w:val="22"/>
          <w:szCs w:val="22"/>
          <w:lang w:val="es-ES" w:eastAsia="en-US"/>
        </w:rPr>
        <w:t>10</w:t>
      </w:r>
      <w:r w:rsidR="000C544E"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 xml:space="preserve">puntos la mayor oferta sobre el tipo de gravamen de la tasa de actividad y con </w:t>
      </w:r>
      <w:r w:rsidR="005D0859">
        <w:rPr>
          <w:rFonts w:ascii="Corbel" w:eastAsia="Calibri" w:hAnsi="Corbel"/>
          <w:sz w:val="22"/>
          <w:szCs w:val="22"/>
          <w:lang w:val="es-ES" w:eastAsia="en-US"/>
        </w:rPr>
        <w:t>“0”</w:t>
      </w:r>
      <w:r w:rsidRPr="000255D7">
        <w:rPr>
          <w:rFonts w:ascii="Corbel" w:eastAsia="Calibri" w:hAnsi="Corbel"/>
          <w:sz w:val="22"/>
          <w:szCs w:val="22"/>
          <w:lang w:val="es-ES" w:eastAsia="en-US"/>
        </w:rPr>
        <w:t xml:space="preserve"> puntos la oferta que no suponga mejora respecto del tipo de gravamen de la tasa de actividad fijada en la base </w:t>
      </w:r>
      <w:r w:rsidR="00864F10" w:rsidRPr="000255D7">
        <w:rPr>
          <w:rFonts w:ascii="Corbel" w:eastAsia="Calibri" w:hAnsi="Corbel"/>
          <w:sz w:val="22"/>
          <w:szCs w:val="22"/>
          <w:lang w:val="es-ES" w:eastAsia="en-US"/>
        </w:rPr>
        <w:t xml:space="preserve">décimo </w:t>
      </w:r>
      <w:r w:rsidR="004151CC" w:rsidRPr="000255D7">
        <w:rPr>
          <w:rFonts w:ascii="Corbel" w:eastAsia="Calibri" w:hAnsi="Corbel"/>
          <w:sz w:val="22"/>
          <w:szCs w:val="22"/>
          <w:lang w:val="es-ES" w:eastAsia="en-US"/>
        </w:rPr>
        <w:t>cuarta</w:t>
      </w:r>
      <w:r w:rsidR="00864F10" w:rsidRPr="000255D7">
        <w:rPr>
          <w:rFonts w:ascii="Corbel" w:eastAsia="Calibri" w:hAnsi="Corbel"/>
          <w:sz w:val="22"/>
          <w:szCs w:val="22"/>
          <w:lang w:val="es-ES" w:eastAsia="en-US"/>
        </w:rPr>
        <w:t>.</w:t>
      </w:r>
      <w:r w:rsidRPr="000255D7">
        <w:rPr>
          <w:rFonts w:ascii="Corbel" w:eastAsia="Calibri" w:hAnsi="Corbel"/>
          <w:sz w:val="22"/>
          <w:szCs w:val="22"/>
          <w:lang w:val="es-ES" w:eastAsia="en-US"/>
        </w:rPr>
        <w:t xml:space="preserve"> Las ofertas comprendidas entre la máxima ofertada y </w:t>
      </w:r>
      <w:r w:rsidR="00051972" w:rsidRPr="000255D7">
        <w:rPr>
          <w:rFonts w:ascii="Corbel" w:eastAsia="Calibri" w:hAnsi="Corbel"/>
          <w:sz w:val="22"/>
          <w:szCs w:val="22"/>
          <w:lang w:val="es-ES" w:eastAsia="en-US"/>
        </w:rPr>
        <w:t>la mínima</w:t>
      </w:r>
      <w:r w:rsidRPr="000255D7">
        <w:rPr>
          <w:rFonts w:ascii="Corbel" w:eastAsia="Calibri" w:hAnsi="Corbel"/>
          <w:sz w:val="22"/>
          <w:szCs w:val="22"/>
          <w:lang w:val="es-ES" w:eastAsia="en-US"/>
        </w:rPr>
        <w:t xml:space="preserve"> establecida se </w:t>
      </w:r>
      <w:r w:rsidR="00864F10" w:rsidRPr="000255D7">
        <w:rPr>
          <w:rFonts w:ascii="Corbel" w:eastAsia="Calibri" w:hAnsi="Corbel"/>
          <w:sz w:val="22"/>
          <w:szCs w:val="22"/>
          <w:lang w:val="es-ES" w:eastAsia="en-US"/>
        </w:rPr>
        <w:t>puntuarán</w:t>
      </w:r>
      <w:r w:rsidRPr="000255D7">
        <w:rPr>
          <w:rFonts w:ascii="Corbel" w:eastAsia="Calibri" w:hAnsi="Corbel"/>
          <w:sz w:val="22"/>
          <w:szCs w:val="22"/>
          <w:lang w:val="es-ES" w:eastAsia="en-US"/>
        </w:rPr>
        <w:t xml:space="preserve"> por interpolación </w:t>
      </w:r>
      <w:bookmarkEnd w:id="22"/>
      <w:r w:rsidR="00051972" w:rsidRPr="000255D7">
        <w:rPr>
          <w:rFonts w:ascii="Corbel" w:eastAsia="Calibri" w:hAnsi="Corbel"/>
          <w:sz w:val="22"/>
          <w:szCs w:val="22"/>
          <w:lang w:val="es-ES" w:eastAsia="en-US"/>
        </w:rPr>
        <w:t xml:space="preserve">lineal. </w:t>
      </w:r>
    </w:p>
    <w:p w14:paraId="655E8AAA" w14:textId="77777777" w:rsidR="00864F10" w:rsidRDefault="00864F10" w:rsidP="00864F10">
      <w:pPr>
        <w:tabs>
          <w:tab w:val="clear" w:pos="357"/>
          <w:tab w:val="left" w:pos="708"/>
        </w:tabs>
        <w:spacing w:after="160" w:line="256" w:lineRule="auto"/>
        <w:jc w:val="left"/>
        <w:rPr>
          <w:rFonts w:ascii="Corbel" w:eastAsia="Calibri" w:hAnsi="Corbel"/>
          <w:sz w:val="22"/>
          <w:szCs w:val="22"/>
          <w:lang w:val="es-ES" w:eastAsia="en-US"/>
        </w:rPr>
      </w:pPr>
      <w:r w:rsidRPr="000255D7">
        <w:rPr>
          <w:rFonts w:ascii="Corbel" w:eastAsia="Calibri" w:hAnsi="Corbel"/>
          <w:sz w:val="22"/>
          <w:szCs w:val="22"/>
          <w:lang w:val="es-ES" w:eastAsia="en-US"/>
        </w:rPr>
        <w:t>-Se</w:t>
      </w:r>
      <w:r>
        <w:rPr>
          <w:rFonts w:ascii="Corbel" w:eastAsia="Calibri" w:hAnsi="Corbel"/>
          <w:sz w:val="22"/>
          <w:szCs w:val="22"/>
          <w:lang w:val="es-ES" w:eastAsia="en-US"/>
        </w:rPr>
        <w:t xml:space="preserve"> puntuará el tráfico mínimo ofertado con un máximo de 10 puntos:</w:t>
      </w:r>
    </w:p>
    <w:p w14:paraId="76FA77EB" w14:textId="22CEE881" w:rsidR="00864F10" w:rsidRDefault="00864F10" w:rsidP="00F33014">
      <w:pPr>
        <w:tabs>
          <w:tab w:val="clear" w:pos="357"/>
          <w:tab w:val="left" w:pos="708"/>
        </w:tabs>
        <w:spacing w:after="160" w:line="256" w:lineRule="auto"/>
        <w:rPr>
          <w:rFonts w:ascii="Corbel" w:eastAsia="Calibri" w:hAnsi="Corbel"/>
          <w:sz w:val="22"/>
          <w:szCs w:val="22"/>
          <w:lang w:val="es-ES" w:eastAsia="en-US"/>
        </w:rPr>
      </w:pPr>
      <w:bookmarkStart w:id="23" w:name="_Hlk21093913"/>
      <w:r>
        <w:rPr>
          <w:rFonts w:ascii="Corbel" w:eastAsia="Calibri" w:hAnsi="Corbel"/>
          <w:sz w:val="22"/>
          <w:szCs w:val="22"/>
          <w:lang w:val="es-ES" w:eastAsia="en-US"/>
        </w:rPr>
        <w:t xml:space="preserve">Se valorará con 10 puntos la mayor oferta sobre el tráfico mínimo y con </w:t>
      </w:r>
      <w:r w:rsidR="005D0859">
        <w:rPr>
          <w:rFonts w:ascii="Corbel" w:eastAsia="Calibri" w:hAnsi="Corbel"/>
          <w:sz w:val="22"/>
          <w:szCs w:val="22"/>
          <w:lang w:val="es-ES" w:eastAsia="en-US"/>
        </w:rPr>
        <w:t>“0”</w:t>
      </w:r>
      <w:r>
        <w:rPr>
          <w:rFonts w:ascii="Corbel" w:eastAsia="Calibri" w:hAnsi="Corbel"/>
          <w:sz w:val="22"/>
          <w:szCs w:val="22"/>
          <w:lang w:val="es-ES" w:eastAsia="en-US"/>
        </w:rPr>
        <w:t xml:space="preserve"> puntos la oferta que no suponga mejora respecto </w:t>
      </w:r>
      <w:r w:rsidRPr="00730992">
        <w:rPr>
          <w:rFonts w:ascii="Corbel" w:eastAsia="Calibri" w:hAnsi="Corbel"/>
          <w:sz w:val="22"/>
          <w:szCs w:val="22"/>
          <w:lang w:val="es-ES" w:eastAsia="en-US"/>
        </w:rPr>
        <w:t xml:space="preserve">del </w:t>
      </w:r>
      <w:r w:rsidR="00F33014" w:rsidRPr="00730992">
        <w:rPr>
          <w:rFonts w:ascii="Corbel" w:eastAsia="Calibri" w:hAnsi="Corbel"/>
          <w:sz w:val="22"/>
          <w:szCs w:val="22"/>
          <w:lang w:val="es-ES" w:eastAsia="en-US"/>
        </w:rPr>
        <w:t>tráfico mínimo</w:t>
      </w:r>
      <w:r w:rsidRPr="00730992">
        <w:rPr>
          <w:rFonts w:ascii="Corbel" w:eastAsia="Calibri" w:hAnsi="Corbel"/>
          <w:sz w:val="22"/>
          <w:szCs w:val="22"/>
          <w:lang w:val="es-ES" w:eastAsia="en-US"/>
        </w:rPr>
        <w:t xml:space="preserve"> fijad</w:t>
      </w:r>
      <w:r w:rsidR="00F33014" w:rsidRPr="00730992">
        <w:rPr>
          <w:rFonts w:ascii="Corbel" w:eastAsia="Calibri" w:hAnsi="Corbel"/>
          <w:sz w:val="22"/>
          <w:szCs w:val="22"/>
          <w:lang w:val="es-ES" w:eastAsia="en-US"/>
        </w:rPr>
        <w:t>o</w:t>
      </w:r>
      <w:r w:rsidRPr="00730992">
        <w:rPr>
          <w:rFonts w:ascii="Corbel" w:eastAsia="Calibri" w:hAnsi="Corbel"/>
          <w:sz w:val="22"/>
          <w:szCs w:val="22"/>
          <w:lang w:val="es-ES" w:eastAsia="en-US"/>
        </w:rPr>
        <w:t xml:space="preserve"> </w:t>
      </w:r>
      <w:r>
        <w:rPr>
          <w:rFonts w:ascii="Corbel" w:eastAsia="Calibri" w:hAnsi="Corbel"/>
          <w:sz w:val="22"/>
          <w:szCs w:val="22"/>
          <w:lang w:val="es-ES" w:eastAsia="en-US"/>
        </w:rPr>
        <w:t xml:space="preserve">en la base </w:t>
      </w:r>
      <w:r w:rsidR="00DD7579">
        <w:rPr>
          <w:rFonts w:ascii="Corbel" w:eastAsia="Calibri" w:hAnsi="Corbel"/>
          <w:sz w:val="22"/>
          <w:szCs w:val="22"/>
          <w:lang w:val="es-ES" w:eastAsia="en-US"/>
        </w:rPr>
        <w:t xml:space="preserve">décimo </w:t>
      </w:r>
      <w:r>
        <w:rPr>
          <w:rFonts w:ascii="Corbel" w:eastAsia="Calibri" w:hAnsi="Corbel"/>
          <w:sz w:val="22"/>
          <w:szCs w:val="22"/>
          <w:lang w:val="es-ES" w:eastAsia="en-US"/>
        </w:rPr>
        <w:t>cuarta</w:t>
      </w:r>
      <w:r w:rsidR="00A40511">
        <w:rPr>
          <w:rFonts w:ascii="Corbel" w:eastAsia="Calibri" w:hAnsi="Corbel"/>
          <w:sz w:val="22"/>
          <w:szCs w:val="22"/>
          <w:lang w:val="es-ES" w:eastAsia="en-US"/>
        </w:rPr>
        <w:t>.</w:t>
      </w:r>
      <w:r>
        <w:rPr>
          <w:rFonts w:ascii="Corbel" w:eastAsia="Calibri" w:hAnsi="Corbel"/>
          <w:sz w:val="22"/>
          <w:szCs w:val="22"/>
          <w:lang w:val="es-ES" w:eastAsia="en-US"/>
        </w:rPr>
        <w:t xml:space="preserve"> Las ofertas comprendidas entre la máxima ofertada y la mínima establecida se puntuar</w:t>
      </w:r>
      <w:r w:rsidR="00EA004F">
        <w:rPr>
          <w:rFonts w:ascii="Corbel" w:eastAsia="Calibri" w:hAnsi="Corbel"/>
          <w:sz w:val="22"/>
          <w:szCs w:val="22"/>
          <w:lang w:val="es-ES" w:eastAsia="en-US"/>
        </w:rPr>
        <w:t>á</w:t>
      </w:r>
      <w:r>
        <w:rPr>
          <w:rFonts w:ascii="Corbel" w:eastAsia="Calibri" w:hAnsi="Corbel"/>
          <w:sz w:val="22"/>
          <w:szCs w:val="22"/>
          <w:lang w:val="es-ES" w:eastAsia="en-US"/>
        </w:rPr>
        <w:t>n por interpolación lineal.</w:t>
      </w:r>
    </w:p>
    <w:bookmarkEnd w:id="23"/>
    <w:p w14:paraId="01D75C40" w14:textId="7B3164A1" w:rsidR="001F057A" w:rsidRPr="000255D7" w:rsidRDefault="00CD754A" w:rsidP="000C544E">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-S</w:t>
      </w:r>
      <w:r w:rsidR="001F057A" w:rsidRPr="000255D7">
        <w:rPr>
          <w:rFonts w:ascii="Corbel" w:eastAsia="Calibri" w:hAnsi="Corbel"/>
          <w:sz w:val="22"/>
          <w:szCs w:val="22"/>
          <w:lang w:val="es-ES" w:eastAsia="en-US"/>
        </w:rPr>
        <w:t xml:space="preserve">e puntuará </w:t>
      </w:r>
      <w:r w:rsidRPr="000255D7">
        <w:rPr>
          <w:rFonts w:ascii="Corbel" w:eastAsia="Calibri" w:hAnsi="Corbel"/>
          <w:sz w:val="22"/>
          <w:szCs w:val="22"/>
          <w:lang w:val="es-ES" w:eastAsia="en-US"/>
        </w:rPr>
        <w:t xml:space="preserve">la cuantía adicional ofertada a la tasa de ocupación con un máximo de </w:t>
      </w:r>
      <w:r w:rsidR="00DA015B">
        <w:rPr>
          <w:rFonts w:ascii="Corbel" w:eastAsia="Calibri" w:hAnsi="Corbel"/>
          <w:sz w:val="22"/>
          <w:szCs w:val="22"/>
          <w:lang w:val="es-ES" w:eastAsia="en-US"/>
        </w:rPr>
        <w:t>10</w:t>
      </w:r>
      <w:r w:rsidR="000C544E"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puntos</w:t>
      </w:r>
      <w:r w:rsidR="004151CC" w:rsidRPr="000255D7">
        <w:rPr>
          <w:rFonts w:ascii="Corbel" w:eastAsia="Calibri" w:hAnsi="Corbel"/>
          <w:sz w:val="22"/>
          <w:szCs w:val="22"/>
          <w:lang w:val="es-ES" w:eastAsia="en-US"/>
        </w:rPr>
        <w:t>:</w:t>
      </w:r>
    </w:p>
    <w:p w14:paraId="3DFAA9B0" w14:textId="18EED6F2" w:rsidR="003A476A" w:rsidRPr="000255D7" w:rsidRDefault="004151CC" w:rsidP="00005A91">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 xml:space="preserve">Se valorará con </w:t>
      </w:r>
      <w:r w:rsidR="00DA015B">
        <w:rPr>
          <w:rFonts w:ascii="Corbel" w:eastAsia="Calibri" w:hAnsi="Corbel"/>
          <w:sz w:val="22"/>
          <w:szCs w:val="22"/>
          <w:lang w:val="es-ES" w:eastAsia="en-US"/>
        </w:rPr>
        <w:t>10</w:t>
      </w:r>
      <w:r w:rsidRPr="000255D7">
        <w:rPr>
          <w:rFonts w:ascii="Corbel" w:eastAsia="Calibri" w:hAnsi="Corbel"/>
          <w:sz w:val="22"/>
          <w:szCs w:val="22"/>
          <w:lang w:val="es-ES" w:eastAsia="en-US"/>
        </w:rPr>
        <w:t xml:space="preserve"> puntos la mayor oferta sobre </w:t>
      </w:r>
      <w:r w:rsidR="00864F10" w:rsidRPr="000255D7">
        <w:rPr>
          <w:rFonts w:ascii="Corbel" w:eastAsia="Calibri" w:hAnsi="Corbel"/>
          <w:sz w:val="22"/>
          <w:szCs w:val="22"/>
          <w:lang w:val="es-ES" w:eastAsia="en-US"/>
        </w:rPr>
        <w:t>la tasa de ocupación</w:t>
      </w:r>
      <w:r w:rsidRPr="000255D7">
        <w:rPr>
          <w:rFonts w:ascii="Corbel" w:eastAsia="Calibri" w:hAnsi="Corbel"/>
          <w:sz w:val="22"/>
          <w:szCs w:val="22"/>
          <w:lang w:val="es-ES" w:eastAsia="en-US"/>
        </w:rPr>
        <w:t xml:space="preserve"> con </w:t>
      </w:r>
      <w:r w:rsidR="00D92D01">
        <w:rPr>
          <w:rFonts w:ascii="Corbel" w:eastAsia="Calibri" w:hAnsi="Corbel"/>
          <w:sz w:val="22"/>
          <w:szCs w:val="22"/>
          <w:lang w:val="es-ES" w:eastAsia="en-US"/>
        </w:rPr>
        <w:t>“0”</w:t>
      </w:r>
      <w:r w:rsidRPr="000255D7">
        <w:rPr>
          <w:rFonts w:ascii="Corbel" w:eastAsia="Calibri" w:hAnsi="Corbel"/>
          <w:sz w:val="22"/>
          <w:szCs w:val="22"/>
          <w:lang w:val="es-ES" w:eastAsia="en-US"/>
        </w:rPr>
        <w:t xml:space="preserve"> puntos la oferta que no suponga mejora respecto del tipo de gravamen de la tasa de </w:t>
      </w:r>
      <w:r w:rsidR="00F33014" w:rsidRPr="00730992">
        <w:rPr>
          <w:rFonts w:ascii="Corbel" w:eastAsia="Calibri" w:hAnsi="Corbel"/>
          <w:sz w:val="22"/>
          <w:szCs w:val="22"/>
          <w:lang w:val="es-ES" w:eastAsia="en-US"/>
        </w:rPr>
        <w:t xml:space="preserve">ocupación </w:t>
      </w:r>
      <w:r w:rsidRPr="000255D7">
        <w:rPr>
          <w:rFonts w:ascii="Corbel" w:eastAsia="Calibri" w:hAnsi="Corbel"/>
          <w:sz w:val="22"/>
          <w:szCs w:val="22"/>
          <w:lang w:val="es-ES" w:eastAsia="en-US"/>
        </w:rPr>
        <w:t xml:space="preserve">fijada en la base </w:t>
      </w:r>
      <w:r w:rsidR="00DD7579" w:rsidRPr="000255D7">
        <w:rPr>
          <w:rFonts w:ascii="Corbel" w:eastAsia="Calibri" w:hAnsi="Corbel"/>
          <w:sz w:val="22"/>
          <w:szCs w:val="22"/>
          <w:lang w:val="es-ES" w:eastAsia="en-US"/>
        </w:rPr>
        <w:t xml:space="preserve">décimo </w:t>
      </w:r>
      <w:r w:rsidRPr="000255D7">
        <w:rPr>
          <w:rFonts w:ascii="Corbel" w:eastAsia="Calibri" w:hAnsi="Corbel"/>
          <w:sz w:val="22"/>
          <w:szCs w:val="22"/>
          <w:lang w:val="es-ES" w:eastAsia="en-US"/>
        </w:rPr>
        <w:t>cuarta</w:t>
      </w:r>
      <w:r w:rsidR="00A40511" w:rsidRPr="000255D7">
        <w:rPr>
          <w:rFonts w:ascii="Corbel" w:eastAsia="Calibri" w:hAnsi="Corbel"/>
          <w:sz w:val="22"/>
          <w:szCs w:val="22"/>
          <w:lang w:val="es-ES" w:eastAsia="en-US"/>
        </w:rPr>
        <w:t>.</w:t>
      </w:r>
      <w:r w:rsidRPr="000255D7">
        <w:rPr>
          <w:rFonts w:ascii="Corbel" w:eastAsia="Calibri" w:hAnsi="Corbel"/>
          <w:sz w:val="22"/>
          <w:szCs w:val="22"/>
          <w:lang w:val="es-ES" w:eastAsia="en-US"/>
        </w:rPr>
        <w:t xml:space="preserve"> Las ofertas comprendidas entre la máxima ofertada y la mínima establecida se puntuar</w:t>
      </w:r>
      <w:r w:rsidR="00EA004F" w:rsidRPr="000255D7">
        <w:rPr>
          <w:rFonts w:ascii="Corbel" w:eastAsia="Calibri" w:hAnsi="Corbel"/>
          <w:sz w:val="22"/>
          <w:szCs w:val="22"/>
          <w:lang w:val="es-ES" w:eastAsia="en-US"/>
        </w:rPr>
        <w:t>á</w:t>
      </w:r>
      <w:r w:rsidRPr="000255D7">
        <w:rPr>
          <w:rFonts w:ascii="Corbel" w:eastAsia="Calibri" w:hAnsi="Corbel"/>
          <w:sz w:val="22"/>
          <w:szCs w:val="22"/>
          <w:lang w:val="es-ES" w:eastAsia="en-US"/>
        </w:rPr>
        <w:t>n por interpolación lineal.</w:t>
      </w:r>
    </w:p>
    <w:p w14:paraId="544CA5BF" w14:textId="781E2919" w:rsidR="00A40511" w:rsidRPr="000255D7" w:rsidRDefault="003A476A" w:rsidP="003A476A">
      <w:pPr>
        <w:tabs>
          <w:tab w:val="clear" w:pos="357"/>
        </w:tabs>
        <w:spacing w:after="160" w:line="259" w:lineRule="auto"/>
        <w:rPr>
          <w:rFonts w:ascii="Corbel" w:eastAsia="Calibri" w:hAnsi="Corbel"/>
          <w:sz w:val="22"/>
          <w:szCs w:val="22"/>
          <w:lang w:val="es-ES" w:eastAsia="en-US"/>
        </w:rPr>
      </w:pPr>
      <w:r w:rsidRPr="000255D7">
        <w:rPr>
          <w:rFonts w:ascii="Corbel" w:eastAsia="Calibri" w:hAnsi="Corbel"/>
          <w:sz w:val="22"/>
          <w:szCs w:val="22"/>
          <w:lang w:val="es-ES" w:eastAsia="en-US"/>
        </w:rPr>
        <w:t xml:space="preserve">-Se puntuará la disminución del plazo concesional establecido en </w:t>
      </w:r>
      <w:r w:rsidR="00B03714">
        <w:rPr>
          <w:rFonts w:ascii="Corbel" w:eastAsia="Calibri" w:hAnsi="Corbel"/>
          <w:sz w:val="22"/>
          <w:szCs w:val="22"/>
          <w:lang w:val="es-ES" w:eastAsia="en-US"/>
        </w:rPr>
        <w:t>1</w:t>
      </w:r>
      <w:r w:rsidRPr="000255D7">
        <w:rPr>
          <w:rFonts w:ascii="Corbel" w:eastAsia="Calibri" w:hAnsi="Corbel"/>
          <w:sz w:val="22"/>
          <w:szCs w:val="22"/>
          <w:lang w:val="es-ES" w:eastAsia="en-US"/>
        </w:rPr>
        <w:t>0 años con un máximo</w:t>
      </w:r>
      <w:r w:rsidR="00A40511" w:rsidRPr="000255D7">
        <w:rPr>
          <w:rFonts w:ascii="Corbel" w:eastAsia="Calibri" w:hAnsi="Corbel"/>
          <w:sz w:val="22"/>
          <w:szCs w:val="22"/>
          <w:lang w:val="es-ES" w:eastAsia="en-US"/>
        </w:rPr>
        <w:t xml:space="preserve"> </w:t>
      </w:r>
      <w:r w:rsidR="000C544E" w:rsidRPr="000255D7">
        <w:rPr>
          <w:rFonts w:ascii="Corbel" w:eastAsia="Calibri" w:hAnsi="Corbel"/>
          <w:sz w:val="22"/>
          <w:szCs w:val="22"/>
          <w:lang w:val="es-ES" w:eastAsia="en-US"/>
        </w:rPr>
        <w:t xml:space="preserve">10 </w:t>
      </w:r>
      <w:r w:rsidR="00A40511" w:rsidRPr="000255D7">
        <w:rPr>
          <w:rFonts w:ascii="Corbel" w:eastAsia="Calibri" w:hAnsi="Corbel"/>
          <w:sz w:val="22"/>
          <w:szCs w:val="22"/>
          <w:lang w:val="es-ES" w:eastAsia="en-US"/>
        </w:rPr>
        <w:t>puntos:</w:t>
      </w:r>
    </w:p>
    <w:p w14:paraId="1B7F74F1" w14:textId="173B191D" w:rsidR="00A40511" w:rsidRDefault="00A40511" w:rsidP="00891A48">
      <w:pPr>
        <w:tabs>
          <w:tab w:val="clear" w:pos="357"/>
          <w:tab w:val="left" w:pos="708"/>
        </w:tabs>
        <w:spacing w:after="160" w:line="256" w:lineRule="auto"/>
        <w:rPr>
          <w:rFonts w:ascii="Corbel" w:eastAsia="Calibri" w:hAnsi="Corbel"/>
          <w:sz w:val="22"/>
          <w:szCs w:val="22"/>
          <w:lang w:val="es-ES" w:eastAsia="en-US"/>
        </w:rPr>
      </w:pPr>
      <w:r w:rsidRPr="000255D7">
        <w:rPr>
          <w:rFonts w:ascii="Corbel" w:eastAsia="Calibri" w:hAnsi="Corbel"/>
          <w:sz w:val="22"/>
          <w:szCs w:val="22"/>
          <w:lang w:val="es-ES" w:eastAsia="en-US"/>
        </w:rPr>
        <w:t xml:space="preserve">Se valorará con </w:t>
      </w:r>
      <w:r w:rsidR="006E76D7" w:rsidRPr="000255D7">
        <w:rPr>
          <w:rFonts w:ascii="Corbel" w:eastAsia="Calibri" w:hAnsi="Corbel"/>
          <w:sz w:val="22"/>
          <w:szCs w:val="22"/>
          <w:lang w:val="es-ES" w:eastAsia="en-US"/>
        </w:rPr>
        <w:t>10</w:t>
      </w:r>
      <w:r w:rsidRPr="000255D7">
        <w:rPr>
          <w:rFonts w:ascii="Corbel" w:eastAsia="Calibri" w:hAnsi="Corbel"/>
          <w:sz w:val="22"/>
          <w:szCs w:val="22"/>
          <w:lang w:val="es-ES" w:eastAsia="en-US"/>
        </w:rPr>
        <w:t xml:space="preserve"> puntos la oferta con mayor reducción de plazo y con </w:t>
      </w:r>
      <w:r w:rsidR="00D86516">
        <w:rPr>
          <w:rFonts w:ascii="Corbel" w:eastAsia="Calibri" w:hAnsi="Corbel"/>
          <w:sz w:val="22"/>
          <w:szCs w:val="22"/>
          <w:lang w:val="es-ES" w:eastAsia="en-US"/>
        </w:rPr>
        <w:t>“0”</w:t>
      </w:r>
      <w:r w:rsidRPr="000255D7">
        <w:rPr>
          <w:rFonts w:ascii="Corbel" w:eastAsia="Calibri" w:hAnsi="Corbel"/>
          <w:sz w:val="22"/>
          <w:szCs w:val="22"/>
          <w:lang w:val="es-ES" w:eastAsia="en-US"/>
        </w:rPr>
        <w:t xml:space="preserve"> puntos la oferta que no suponga mejora respecto al plazo concesional fijad</w:t>
      </w:r>
      <w:r w:rsidR="00A600D2" w:rsidRPr="000255D7">
        <w:rPr>
          <w:rFonts w:ascii="Corbel" w:eastAsia="Calibri" w:hAnsi="Corbel"/>
          <w:sz w:val="22"/>
          <w:szCs w:val="22"/>
          <w:lang w:val="es-ES" w:eastAsia="en-US"/>
        </w:rPr>
        <w:t>o</w:t>
      </w:r>
      <w:r w:rsidRPr="000255D7">
        <w:rPr>
          <w:rFonts w:ascii="Corbel" w:eastAsia="Calibri" w:hAnsi="Corbel"/>
          <w:sz w:val="22"/>
          <w:szCs w:val="22"/>
          <w:lang w:val="es-ES" w:eastAsia="en-US"/>
        </w:rPr>
        <w:t xml:space="preserve"> de </w:t>
      </w:r>
      <w:r w:rsidR="00B03714">
        <w:rPr>
          <w:rFonts w:ascii="Corbel" w:eastAsia="Calibri" w:hAnsi="Corbel"/>
          <w:sz w:val="22"/>
          <w:szCs w:val="22"/>
          <w:lang w:val="es-ES" w:eastAsia="en-US"/>
        </w:rPr>
        <w:t>1</w:t>
      </w:r>
      <w:r w:rsidRPr="000255D7">
        <w:rPr>
          <w:rFonts w:ascii="Corbel" w:eastAsia="Calibri" w:hAnsi="Corbel"/>
          <w:sz w:val="22"/>
          <w:szCs w:val="22"/>
          <w:lang w:val="es-ES" w:eastAsia="en-US"/>
        </w:rPr>
        <w:t>0 años en la base quinta.</w:t>
      </w:r>
      <w:r w:rsidR="00891A48" w:rsidRPr="000255D7">
        <w:rPr>
          <w:rFonts w:ascii="Corbel" w:eastAsia="Calibri" w:hAnsi="Corbel"/>
          <w:sz w:val="22"/>
          <w:szCs w:val="22"/>
          <w:lang w:val="es-ES" w:eastAsia="en-US"/>
        </w:rPr>
        <w:t xml:space="preserve"> </w:t>
      </w:r>
      <w:r w:rsidRPr="000255D7">
        <w:rPr>
          <w:rFonts w:ascii="Corbel" w:eastAsia="Calibri" w:hAnsi="Corbel"/>
          <w:sz w:val="22"/>
          <w:szCs w:val="22"/>
          <w:lang w:val="es-ES" w:eastAsia="en-US"/>
        </w:rPr>
        <w:t>Las</w:t>
      </w:r>
      <w:r>
        <w:rPr>
          <w:rFonts w:ascii="Corbel" w:eastAsia="Calibri" w:hAnsi="Corbel"/>
          <w:sz w:val="22"/>
          <w:szCs w:val="22"/>
          <w:lang w:val="es-ES" w:eastAsia="en-US"/>
        </w:rPr>
        <w:t xml:space="preserve"> ofertas comprendidas entre la máxima ofertada y la mínima establecida se puntuar</w:t>
      </w:r>
      <w:r w:rsidR="00EA004F">
        <w:rPr>
          <w:rFonts w:ascii="Corbel" w:eastAsia="Calibri" w:hAnsi="Corbel"/>
          <w:sz w:val="22"/>
          <w:szCs w:val="22"/>
          <w:lang w:val="es-ES" w:eastAsia="en-US"/>
        </w:rPr>
        <w:t>á</w:t>
      </w:r>
      <w:r>
        <w:rPr>
          <w:rFonts w:ascii="Corbel" w:eastAsia="Calibri" w:hAnsi="Corbel"/>
          <w:sz w:val="22"/>
          <w:szCs w:val="22"/>
          <w:lang w:val="es-ES" w:eastAsia="en-US"/>
        </w:rPr>
        <w:t>n por interpolación lineal.</w:t>
      </w:r>
    </w:p>
    <w:p w14:paraId="03B61241" w14:textId="4FE7F63F" w:rsidR="00EF6304" w:rsidRPr="00EF6304" w:rsidRDefault="00EF6304" w:rsidP="003A476A">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 </w:t>
      </w:r>
    </w:p>
    <w:p w14:paraId="7AE6ECC6" w14:textId="720AE008" w:rsidR="00EF6304" w:rsidRDefault="00EF6304" w:rsidP="00372D41">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El </w:t>
      </w:r>
      <w:r w:rsidRPr="00EF6304">
        <w:rPr>
          <w:rFonts w:ascii="Corbel" w:eastAsia="Calibri" w:hAnsi="Corbel"/>
          <w:b/>
          <w:bCs/>
          <w:sz w:val="22"/>
          <w:szCs w:val="22"/>
          <w:lang w:val="es-ES" w:eastAsia="en-US"/>
        </w:rPr>
        <w:t xml:space="preserve">VAN de los ingresos </w:t>
      </w:r>
      <w:r w:rsidR="00BD42FE">
        <w:rPr>
          <w:rFonts w:ascii="Corbel" w:eastAsia="Calibri" w:hAnsi="Corbel"/>
          <w:b/>
          <w:bCs/>
          <w:sz w:val="22"/>
          <w:szCs w:val="22"/>
          <w:lang w:val="es-ES" w:eastAsia="en-US"/>
        </w:rPr>
        <w:t xml:space="preserve">e </w:t>
      </w:r>
      <w:r w:rsidR="00051972">
        <w:rPr>
          <w:rFonts w:ascii="Corbel" w:eastAsia="Calibri" w:hAnsi="Corbel"/>
          <w:b/>
          <w:bCs/>
          <w:sz w:val="22"/>
          <w:szCs w:val="22"/>
          <w:lang w:val="es-ES" w:eastAsia="en-US"/>
        </w:rPr>
        <w:t xml:space="preserve">inversión </w:t>
      </w:r>
      <w:r w:rsidR="00051972" w:rsidRPr="00EF6304">
        <w:rPr>
          <w:rFonts w:ascii="Corbel" w:eastAsia="Calibri" w:hAnsi="Corbel"/>
          <w:b/>
          <w:bCs/>
          <w:sz w:val="22"/>
          <w:szCs w:val="22"/>
          <w:lang w:val="es-ES" w:eastAsia="en-US"/>
        </w:rPr>
        <w:t>se</w:t>
      </w:r>
      <w:r w:rsidRPr="00EF6304">
        <w:rPr>
          <w:rFonts w:ascii="Corbel" w:eastAsia="Calibri" w:hAnsi="Corbel"/>
          <w:sz w:val="22"/>
          <w:szCs w:val="22"/>
          <w:lang w:val="es-ES" w:eastAsia="en-US"/>
        </w:rPr>
        <w:t xml:space="preserve"> define como el Valor Actualizado Neto al año 202</w:t>
      </w:r>
      <w:r w:rsidR="00372D41">
        <w:rPr>
          <w:rFonts w:ascii="Corbel" w:eastAsia="Calibri" w:hAnsi="Corbel"/>
          <w:sz w:val="22"/>
          <w:szCs w:val="22"/>
          <w:lang w:val="es-ES" w:eastAsia="en-US"/>
        </w:rPr>
        <w:t>1</w:t>
      </w:r>
      <w:r w:rsidRPr="00EF6304">
        <w:rPr>
          <w:rFonts w:ascii="Corbel" w:eastAsia="Calibri" w:hAnsi="Corbel"/>
          <w:sz w:val="22"/>
          <w:szCs w:val="22"/>
          <w:lang w:val="es-ES" w:eastAsia="en-US"/>
        </w:rPr>
        <w:t xml:space="preserve"> de los</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principales ingresos (tasas portuarias) que se devengarán durante los </w:t>
      </w:r>
      <w:r w:rsidR="00B03714">
        <w:rPr>
          <w:rFonts w:ascii="Corbel" w:eastAsia="Calibri" w:hAnsi="Corbel"/>
          <w:sz w:val="22"/>
          <w:szCs w:val="22"/>
          <w:lang w:val="es-ES" w:eastAsia="en-US"/>
        </w:rPr>
        <w:t>1</w:t>
      </w:r>
      <w:r w:rsidR="00400E91">
        <w:rPr>
          <w:rFonts w:ascii="Corbel" w:eastAsia="Calibri" w:hAnsi="Corbel"/>
          <w:sz w:val="22"/>
          <w:szCs w:val="22"/>
          <w:lang w:val="es-ES" w:eastAsia="en-US"/>
        </w:rPr>
        <w:t>0</w:t>
      </w:r>
      <w:r w:rsidRPr="00EF6304">
        <w:rPr>
          <w:rFonts w:ascii="Corbel" w:eastAsia="Calibri" w:hAnsi="Corbel"/>
          <w:sz w:val="22"/>
          <w:szCs w:val="22"/>
          <w:lang w:val="es-ES" w:eastAsia="en-US"/>
        </w:rPr>
        <w:t xml:space="preserve"> años de concesión,</w:t>
      </w:r>
      <w:r w:rsidR="00CB1615">
        <w:rPr>
          <w:rFonts w:ascii="Corbel" w:eastAsia="Calibri" w:hAnsi="Corbel"/>
          <w:sz w:val="22"/>
          <w:szCs w:val="22"/>
          <w:lang w:val="es-ES" w:eastAsia="en-US"/>
        </w:rPr>
        <w:t xml:space="preserve"> o el plazo ofertado por el concursante,</w:t>
      </w:r>
      <w:r w:rsidR="004B30E5">
        <w:rPr>
          <w:rFonts w:ascii="Corbel" w:eastAsia="Calibri" w:hAnsi="Corbel"/>
          <w:sz w:val="22"/>
          <w:szCs w:val="22"/>
          <w:lang w:val="es-ES" w:eastAsia="en-US"/>
        </w:rPr>
        <w:t xml:space="preserve"> </w:t>
      </w:r>
      <w:r w:rsidR="00034A5D">
        <w:rPr>
          <w:rFonts w:ascii="Corbel" w:eastAsia="Calibri" w:hAnsi="Corbel"/>
          <w:sz w:val="22"/>
          <w:szCs w:val="22"/>
          <w:lang w:val="es-ES" w:eastAsia="en-US"/>
        </w:rPr>
        <w:t xml:space="preserve">así como las inversiones a realizar en el período, </w:t>
      </w:r>
      <w:r w:rsidRPr="00EF6304">
        <w:rPr>
          <w:rFonts w:ascii="Corbel" w:eastAsia="Calibri" w:hAnsi="Corbel"/>
          <w:sz w:val="22"/>
          <w:szCs w:val="22"/>
          <w:lang w:val="es-ES" w:eastAsia="en-US"/>
        </w:rPr>
        <w:t xml:space="preserve">considerando que el 1 de </w:t>
      </w:r>
      <w:r w:rsidR="00B03714">
        <w:rPr>
          <w:rFonts w:ascii="Corbel" w:eastAsia="Calibri" w:hAnsi="Corbel"/>
          <w:sz w:val="22"/>
          <w:szCs w:val="22"/>
          <w:lang w:val="es-ES" w:eastAsia="en-US"/>
        </w:rPr>
        <w:t>junio</w:t>
      </w:r>
      <w:r w:rsidRPr="00EF6304">
        <w:rPr>
          <w:rFonts w:ascii="Corbel" w:eastAsia="Calibri" w:hAnsi="Corbel"/>
          <w:sz w:val="22"/>
          <w:szCs w:val="22"/>
          <w:lang w:val="es-ES" w:eastAsia="en-US"/>
        </w:rPr>
        <w:t xml:space="preserve"> de 202</w:t>
      </w:r>
      <w:r w:rsidR="00B03714">
        <w:rPr>
          <w:rFonts w:ascii="Corbel" w:eastAsia="Calibri" w:hAnsi="Corbel"/>
          <w:sz w:val="22"/>
          <w:szCs w:val="22"/>
          <w:lang w:val="es-ES" w:eastAsia="en-US"/>
        </w:rPr>
        <w:t>4</w:t>
      </w:r>
      <w:r w:rsidRPr="00EF6304">
        <w:rPr>
          <w:rFonts w:ascii="Corbel" w:eastAsia="Calibri" w:hAnsi="Corbel"/>
          <w:sz w:val="22"/>
          <w:szCs w:val="22"/>
          <w:lang w:val="es-ES" w:eastAsia="en-US"/>
        </w:rPr>
        <w:t xml:space="preserve"> comenzará la concesión, mediante la puesta a disposición por</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la AP</w:t>
      </w:r>
      <w:r w:rsidR="004B30E5">
        <w:rPr>
          <w:rFonts w:ascii="Corbel" w:eastAsia="Calibri" w:hAnsi="Corbel"/>
          <w:sz w:val="22"/>
          <w:szCs w:val="22"/>
          <w:lang w:val="es-ES" w:eastAsia="en-US"/>
        </w:rPr>
        <w:t>S</w:t>
      </w:r>
      <w:r w:rsidRPr="00EF6304">
        <w:rPr>
          <w:rFonts w:ascii="Corbel" w:eastAsia="Calibri" w:hAnsi="Corbel"/>
          <w:sz w:val="22"/>
          <w:szCs w:val="22"/>
          <w:lang w:val="es-ES" w:eastAsia="en-US"/>
        </w:rPr>
        <w:t xml:space="preserve"> al concesionario de los terrenos del ámbito de la concesión, como se describe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en el </w:t>
      </w:r>
      <w:r w:rsidR="004151CC" w:rsidRPr="004151CC">
        <w:rPr>
          <w:rFonts w:ascii="Corbel" w:eastAsia="Calibri" w:hAnsi="Corbel"/>
          <w:b/>
          <w:bCs/>
          <w:sz w:val="22"/>
          <w:szCs w:val="22"/>
          <w:lang w:val="es-ES" w:eastAsia="en-US"/>
        </w:rPr>
        <w:t xml:space="preserve">ANEXO </w:t>
      </w:r>
      <w:r w:rsidR="00E942D0">
        <w:rPr>
          <w:rFonts w:ascii="Corbel" w:eastAsia="Calibri" w:hAnsi="Corbel"/>
          <w:b/>
          <w:bCs/>
          <w:sz w:val="22"/>
          <w:szCs w:val="22"/>
          <w:lang w:val="es-ES" w:eastAsia="en-US"/>
        </w:rPr>
        <w:t>I</w:t>
      </w:r>
      <w:r w:rsidRPr="006019E2">
        <w:rPr>
          <w:rFonts w:ascii="Corbel" w:eastAsia="Calibri" w:hAnsi="Corbel"/>
          <w:sz w:val="22"/>
          <w:szCs w:val="22"/>
          <w:lang w:val="es-ES" w:eastAsia="en-US"/>
        </w:rPr>
        <w:t xml:space="preserve"> e</w:t>
      </w:r>
      <w:r w:rsidRPr="004151CC">
        <w:rPr>
          <w:rFonts w:ascii="Corbel" w:eastAsia="Calibri" w:hAnsi="Corbel"/>
          <w:sz w:val="22"/>
          <w:szCs w:val="22"/>
          <w:lang w:val="es-ES" w:eastAsia="en-US"/>
        </w:rPr>
        <w:t>ste PLIEGO</w:t>
      </w:r>
      <w:r w:rsidRPr="00EF6304">
        <w:rPr>
          <w:rFonts w:ascii="Corbel" w:eastAsia="Calibri" w:hAnsi="Corbel"/>
          <w:sz w:val="22"/>
          <w:szCs w:val="22"/>
          <w:lang w:val="es-ES" w:eastAsia="en-US"/>
        </w:rPr>
        <w:t xml:space="preserve">. Se calculará a partir de los datos consignados por el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en su</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oferta en la Propuesta de Inversión y Tasas a Abonar </w:t>
      </w:r>
      <w:r w:rsidRPr="006019E2">
        <w:rPr>
          <w:rFonts w:ascii="Corbel" w:eastAsia="Calibri" w:hAnsi="Corbel"/>
          <w:sz w:val="22"/>
          <w:szCs w:val="22"/>
          <w:lang w:val="es-ES" w:eastAsia="en-US"/>
        </w:rPr>
        <w:t>(</w:t>
      </w:r>
      <w:r w:rsidR="004151CC" w:rsidRPr="006019E2">
        <w:rPr>
          <w:rFonts w:ascii="Corbel" w:eastAsia="Calibri" w:hAnsi="Corbel"/>
          <w:b/>
          <w:bCs/>
          <w:sz w:val="22"/>
          <w:szCs w:val="22"/>
          <w:lang w:val="es-ES" w:eastAsia="en-US"/>
        </w:rPr>
        <w:t xml:space="preserve">ANEXO </w:t>
      </w:r>
      <w:r w:rsidR="00B03714">
        <w:rPr>
          <w:rFonts w:ascii="Corbel" w:eastAsia="Calibri" w:hAnsi="Corbel"/>
          <w:b/>
          <w:bCs/>
          <w:sz w:val="22"/>
          <w:szCs w:val="22"/>
          <w:lang w:val="es-ES" w:eastAsia="en-US"/>
        </w:rPr>
        <w:t>V</w:t>
      </w:r>
      <w:r w:rsidRPr="006019E2">
        <w:rPr>
          <w:rFonts w:ascii="Corbel" w:eastAsia="Calibri" w:hAnsi="Corbel"/>
          <w:b/>
          <w:bCs/>
          <w:sz w:val="22"/>
          <w:szCs w:val="22"/>
          <w:lang w:val="es-ES" w:eastAsia="en-US"/>
        </w:rPr>
        <w:t xml:space="preserve"> </w:t>
      </w:r>
      <w:r w:rsidRPr="006019E2">
        <w:rPr>
          <w:rFonts w:ascii="Corbel" w:eastAsia="Calibri" w:hAnsi="Corbel"/>
          <w:sz w:val="22"/>
          <w:szCs w:val="22"/>
          <w:lang w:val="es-ES" w:eastAsia="en-US"/>
        </w:rPr>
        <w:t xml:space="preserve">de este </w:t>
      </w:r>
      <w:r w:rsidRPr="004151CC">
        <w:rPr>
          <w:rFonts w:ascii="Corbel" w:eastAsia="Calibri" w:hAnsi="Corbel"/>
          <w:sz w:val="22"/>
          <w:szCs w:val="22"/>
          <w:lang w:val="es-ES" w:eastAsia="en-US"/>
        </w:rPr>
        <w:t>PLIEGO</w:t>
      </w:r>
      <w:r w:rsidRPr="00EF6304">
        <w:rPr>
          <w:rFonts w:ascii="Corbel" w:eastAsia="Calibri" w:hAnsi="Corbel"/>
          <w:sz w:val="22"/>
          <w:szCs w:val="22"/>
          <w:lang w:val="es-ES" w:eastAsia="en-US"/>
        </w:rPr>
        <w:t>) de acuerdo con</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las siguientes fórmulas y valores:</w:t>
      </w:r>
    </w:p>
    <w:p w14:paraId="08166BBB" w14:textId="77777777" w:rsidR="00372D41" w:rsidRPr="00EF6304" w:rsidRDefault="00372D41" w:rsidP="00372D41">
      <w:pPr>
        <w:tabs>
          <w:tab w:val="clear" w:pos="357"/>
        </w:tabs>
        <w:spacing w:after="160" w:line="259" w:lineRule="auto"/>
        <w:rPr>
          <w:rFonts w:ascii="Corbel" w:eastAsia="Calibri" w:hAnsi="Corbel"/>
          <w:sz w:val="22"/>
          <w:szCs w:val="22"/>
          <w:lang w:val="es-ES" w:eastAsia="en-US"/>
        </w:rPr>
      </w:pPr>
    </w:p>
    <w:p w14:paraId="5F2FABE4" w14:textId="77777777" w:rsidR="00EF6304" w:rsidRPr="00EF6304" w:rsidRDefault="00EF6304" w:rsidP="008E45FD">
      <w:pPr>
        <w:numPr>
          <w:ilvl w:val="0"/>
          <w:numId w:val="7"/>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Tasa de Descuento 3%</w:t>
      </w:r>
    </w:p>
    <w:p w14:paraId="42E22431" w14:textId="16676068" w:rsidR="00EF6304" w:rsidRPr="00EF6304" w:rsidRDefault="00EF6304" w:rsidP="008E45FD">
      <w:pPr>
        <w:numPr>
          <w:ilvl w:val="0"/>
          <w:numId w:val="7"/>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lastRenderedPageBreak/>
        <w:t xml:space="preserve">Plazo </w:t>
      </w:r>
      <w:r w:rsidR="00FA3BDA">
        <w:rPr>
          <w:rFonts w:ascii="Corbel" w:eastAsia="Calibri" w:hAnsi="Corbel"/>
          <w:sz w:val="22"/>
          <w:szCs w:val="22"/>
          <w:lang w:val="es-ES" w:eastAsia="en-US"/>
        </w:rPr>
        <w:t>1</w:t>
      </w:r>
      <w:r w:rsidR="00400E91">
        <w:rPr>
          <w:rFonts w:ascii="Corbel" w:eastAsia="Calibri" w:hAnsi="Corbel"/>
          <w:sz w:val="22"/>
          <w:szCs w:val="22"/>
          <w:lang w:val="es-ES" w:eastAsia="en-US"/>
        </w:rPr>
        <w:t>0</w:t>
      </w:r>
      <w:r w:rsidRPr="00EF6304">
        <w:rPr>
          <w:rFonts w:ascii="Corbel" w:eastAsia="Calibri" w:hAnsi="Corbel"/>
          <w:sz w:val="22"/>
          <w:szCs w:val="22"/>
          <w:lang w:val="es-ES" w:eastAsia="en-US"/>
        </w:rPr>
        <w:t xml:space="preserve"> años</w:t>
      </w:r>
      <w:r w:rsidR="00D8751F">
        <w:rPr>
          <w:rFonts w:ascii="Corbel" w:eastAsia="Calibri" w:hAnsi="Corbel"/>
          <w:sz w:val="22"/>
          <w:szCs w:val="22"/>
          <w:lang w:val="es-ES" w:eastAsia="en-US"/>
        </w:rPr>
        <w:t xml:space="preserve"> u ofertado por el concursante</w:t>
      </w:r>
    </w:p>
    <w:p w14:paraId="789347E2" w14:textId="77777777" w:rsidR="00EF6304" w:rsidRPr="00EF6304" w:rsidRDefault="00EF6304" w:rsidP="008E45FD">
      <w:pPr>
        <w:numPr>
          <w:ilvl w:val="0"/>
          <w:numId w:val="7"/>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Ingresos a</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calcular en base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al incremento</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del volumen de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tráfico mínimo</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ofertado</w:t>
      </w:r>
      <w:r w:rsidR="004B30E5">
        <w:rPr>
          <w:rFonts w:ascii="Corbel" w:eastAsia="Calibri" w:hAnsi="Corbel"/>
          <w:sz w:val="22"/>
          <w:szCs w:val="22"/>
          <w:lang w:val="es-ES" w:eastAsia="en-US"/>
        </w:rPr>
        <w:t>:</w:t>
      </w:r>
    </w:p>
    <w:p w14:paraId="4539B25F" w14:textId="77777777" w:rsidR="00EF6304" w:rsidRPr="00372D41" w:rsidRDefault="00EF6304" w:rsidP="008E45FD">
      <w:pPr>
        <w:numPr>
          <w:ilvl w:val="0"/>
          <w:numId w:val="8"/>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Volumen de tráfico mínimo</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Los ofertados por el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en</w:t>
      </w:r>
      <w:r w:rsidR="00372D41">
        <w:rPr>
          <w:rFonts w:ascii="Corbel" w:eastAsia="Calibri" w:hAnsi="Corbel"/>
          <w:sz w:val="22"/>
          <w:szCs w:val="22"/>
          <w:lang w:val="es-ES" w:eastAsia="en-US"/>
        </w:rPr>
        <w:t xml:space="preserve"> </w:t>
      </w:r>
      <w:r w:rsidRPr="00EF6304">
        <w:rPr>
          <w:rFonts w:ascii="Corbel" w:eastAsia="Calibri" w:hAnsi="Corbel"/>
          <w:sz w:val="22"/>
          <w:szCs w:val="22"/>
          <w:lang w:val="es-ES" w:eastAsia="en-US"/>
        </w:rPr>
        <w:t>su Propuesta de Inversión y</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Tasas a Abonar.</w:t>
      </w:r>
    </w:p>
    <w:p w14:paraId="517CB75C" w14:textId="77777777" w:rsidR="00EF6304" w:rsidRPr="002B451C" w:rsidRDefault="00EF6304" w:rsidP="008E45FD">
      <w:pPr>
        <w:numPr>
          <w:ilvl w:val="0"/>
          <w:numId w:val="8"/>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Gravamen para el cálculo de la tasa de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actividad para el tráfico</w:t>
      </w:r>
      <w:r w:rsidR="004B30E5" w:rsidRP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 xml:space="preserve">Los ofertados por el </w:t>
      </w:r>
      <w:r w:rsidR="00B513C0">
        <w:rPr>
          <w:rFonts w:ascii="Corbel" w:eastAsia="Calibri" w:hAnsi="Corbel"/>
          <w:sz w:val="22"/>
          <w:szCs w:val="22"/>
          <w:lang w:val="es-ES" w:eastAsia="en-US"/>
        </w:rPr>
        <w:t>concursante</w:t>
      </w:r>
      <w:r w:rsidRPr="002B451C">
        <w:rPr>
          <w:rFonts w:ascii="Corbel" w:eastAsia="Calibri" w:hAnsi="Corbel"/>
          <w:sz w:val="22"/>
          <w:szCs w:val="22"/>
          <w:lang w:val="es-ES" w:eastAsia="en-US"/>
        </w:rPr>
        <w:t xml:space="preserve"> en</w:t>
      </w:r>
      <w:r w:rsidR="004B30E5" w:rsidRP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su Propuesta de Inversión y</w:t>
      </w:r>
      <w:r w:rsidR="004B30E5" w:rsidRP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Tasas a Abonar</w:t>
      </w:r>
    </w:p>
    <w:p w14:paraId="38931DE3" w14:textId="77777777" w:rsidR="00EF6304" w:rsidRPr="00EF6304" w:rsidRDefault="00EF6304" w:rsidP="008E45FD">
      <w:pPr>
        <w:numPr>
          <w:ilvl w:val="0"/>
          <w:numId w:val="9"/>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Tasas de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ocupación a</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calcular en base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al ámbito de la</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concesión</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ofertado</w:t>
      </w:r>
      <w:r w:rsidR="004B30E5">
        <w:rPr>
          <w:rFonts w:ascii="Corbel" w:eastAsia="Calibri" w:hAnsi="Corbel"/>
          <w:sz w:val="22"/>
          <w:szCs w:val="22"/>
          <w:lang w:val="es-ES" w:eastAsia="en-US"/>
        </w:rPr>
        <w:t>:</w:t>
      </w:r>
    </w:p>
    <w:p w14:paraId="7EEE62A8" w14:textId="77777777" w:rsidR="00167D2B" w:rsidRDefault="00EF6304" w:rsidP="008E45FD">
      <w:pPr>
        <w:numPr>
          <w:ilvl w:val="0"/>
          <w:numId w:val="8"/>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Cuota unitaria para el cálculo de la tasa de</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ocupación de terrenos aguas e instalaciones</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a efectos únicamente de la valoración de las</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ofertas</w:t>
      </w:r>
      <w:r w:rsidR="004B30E5">
        <w:rPr>
          <w:rFonts w:ascii="Corbel" w:eastAsia="Calibri" w:hAnsi="Corbel"/>
          <w:sz w:val="22"/>
          <w:szCs w:val="22"/>
          <w:lang w:val="es-ES" w:eastAsia="en-US"/>
        </w:rPr>
        <w:t>:</w:t>
      </w:r>
    </w:p>
    <w:p w14:paraId="1A4BB507" w14:textId="77777777" w:rsidR="00167D2B" w:rsidRDefault="00167D2B" w:rsidP="008E45FD">
      <w:pPr>
        <w:tabs>
          <w:tab w:val="clear" w:pos="357"/>
        </w:tabs>
        <w:spacing w:after="160" w:line="259" w:lineRule="auto"/>
        <w:ind w:left="720"/>
        <w:rPr>
          <w:rFonts w:ascii="Corbel" w:eastAsia="Calibri" w:hAnsi="Corbel"/>
          <w:sz w:val="22"/>
          <w:szCs w:val="22"/>
          <w:lang w:val="es-ES" w:eastAsia="en-US"/>
        </w:rPr>
      </w:pPr>
      <w:r>
        <w:rPr>
          <w:rFonts w:ascii="Corbel" w:eastAsia="Calibri" w:hAnsi="Corbel"/>
          <w:sz w:val="22"/>
          <w:szCs w:val="22"/>
          <w:lang w:val="es-ES" w:eastAsia="en-US"/>
        </w:rPr>
        <w:t>XA:</w:t>
      </w:r>
      <w:r w:rsidRPr="00167D2B">
        <w:rPr>
          <w:rFonts w:ascii="Corbel" w:eastAsia="Calibri" w:hAnsi="Corbel"/>
          <w:sz w:val="22"/>
          <w:szCs w:val="22"/>
          <w:lang w:val="es-ES" w:eastAsia="en-US"/>
        </w:rPr>
        <w:t xml:space="preserve"> </w:t>
      </w:r>
      <w:r w:rsidR="00EF2A3B">
        <w:rPr>
          <w:rFonts w:ascii="Corbel" w:eastAsia="Calibri" w:hAnsi="Corbel"/>
          <w:sz w:val="22"/>
          <w:szCs w:val="22"/>
          <w:lang w:val="es-ES" w:eastAsia="en-US"/>
        </w:rPr>
        <w:t xml:space="preserve">118,65 </w:t>
      </w:r>
      <w:r w:rsidRPr="002B451C">
        <w:rPr>
          <w:rFonts w:ascii="Corbel" w:eastAsia="Calibri" w:hAnsi="Corbel"/>
          <w:sz w:val="22"/>
          <w:szCs w:val="22"/>
          <w:lang w:val="es-ES" w:eastAsia="en-US"/>
        </w:rPr>
        <w:t>€/m2 y año de terreno</w:t>
      </w:r>
      <w:r>
        <w:rPr>
          <w:rFonts w:ascii="Corbel" w:eastAsia="Calibri" w:hAnsi="Corbel"/>
          <w:sz w:val="22"/>
          <w:szCs w:val="22"/>
          <w:lang w:val="es-ES" w:eastAsia="en-US"/>
        </w:rPr>
        <w:t xml:space="preserve"> </w:t>
      </w:r>
    </w:p>
    <w:p w14:paraId="1258C38E" w14:textId="77777777" w:rsidR="00EF6304" w:rsidRPr="002B451C" w:rsidRDefault="00EF6304" w:rsidP="008E45FD">
      <w:pPr>
        <w:numPr>
          <w:ilvl w:val="0"/>
          <w:numId w:val="8"/>
        </w:numPr>
        <w:tabs>
          <w:tab w:val="clear" w:pos="357"/>
        </w:tabs>
        <w:spacing w:after="160" w:line="259" w:lineRule="auto"/>
        <w:rPr>
          <w:rFonts w:ascii="Corbel" w:eastAsia="Calibri" w:hAnsi="Corbel"/>
          <w:sz w:val="22"/>
          <w:szCs w:val="22"/>
          <w:lang w:val="es-ES" w:eastAsia="en-US"/>
        </w:rPr>
      </w:pPr>
      <w:r w:rsidRPr="002B451C">
        <w:rPr>
          <w:rFonts w:ascii="Corbel" w:eastAsia="Calibri" w:hAnsi="Corbel"/>
          <w:sz w:val="22"/>
          <w:szCs w:val="22"/>
          <w:lang w:val="es-ES" w:eastAsia="en-US"/>
        </w:rPr>
        <w:t>Superficies de terrenos:</w:t>
      </w:r>
      <w:r w:rsidR="004B30E5" w:rsidRP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 xml:space="preserve">Los ofertados por el </w:t>
      </w:r>
      <w:r w:rsidR="00B513C0">
        <w:rPr>
          <w:rFonts w:ascii="Corbel" w:eastAsia="Calibri" w:hAnsi="Corbel"/>
          <w:sz w:val="22"/>
          <w:szCs w:val="22"/>
          <w:lang w:val="es-ES" w:eastAsia="en-US"/>
        </w:rPr>
        <w:t>concursante</w:t>
      </w:r>
      <w:r w:rsidRPr="002B451C">
        <w:rPr>
          <w:rFonts w:ascii="Corbel" w:eastAsia="Calibri" w:hAnsi="Corbel"/>
          <w:sz w:val="22"/>
          <w:szCs w:val="22"/>
          <w:lang w:val="es-ES" w:eastAsia="en-US"/>
        </w:rPr>
        <w:t xml:space="preserve"> en</w:t>
      </w:r>
      <w:r w:rsid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su Propuesta de Inversión y</w:t>
      </w:r>
      <w:r w:rsidR="004B30E5" w:rsidRPr="002B451C">
        <w:rPr>
          <w:rFonts w:ascii="Corbel" w:eastAsia="Calibri" w:hAnsi="Corbel"/>
          <w:sz w:val="22"/>
          <w:szCs w:val="22"/>
          <w:lang w:val="es-ES" w:eastAsia="en-US"/>
        </w:rPr>
        <w:t xml:space="preserve"> </w:t>
      </w:r>
      <w:r w:rsidRPr="002B451C">
        <w:rPr>
          <w:rFonts w:ascii="Corbel" w:eastAsia="Calibri" w:hAnsi="Corbel"/>
          <w:sz w:val="22"/>
          <w:szCs w:val="22"/>
          <w:lang w:val="es-ES" w:eastAsia="en-US"/>
        </w:rPr>
        <w:t>Tasas a Abonar</w:t>
      </w:r>
    </w:p>
    <w:p w14:paraId="7252DE7F" w14:textId="77777777" w:rsidR="00EF6304" w:rsidRPr="00034A5D" w:rsidRDefault="00EF6304" w:rsidP="008E45FD">
      <w:pPr>
        <w:numPr>
          <w:ilvl w:val="0"/>
          <w:numId w:val="8"/>
        </w:num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Dicho ingreso, como simplificación y a efectos</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de valoración, se produce únicamente a partir</w:t>
      </w:r>
      <w:r w:rsidR="004B30E5">
        <w:rPr>
          <w:rFonts w:ascii="Corbel" w:eastAsia="Calibri" w:hAnsi="Corbel"/>
          <w:sz w:val="22"/>
          <w:szCs w:val="22"/>
          <w:lang w:val="es-ES" w:eastAsia="en-US"/>
        </w:rPr>
        <w:t xml:space="preserve"> </w:t>
      </w:r>
      <w:r w:rsidRPr="00EF6304">
        <w:rPr>
          <w:rFonts w:ascii="Corbel" w:eastAsia="Calibri" w:hAnsi="Corbel"/>
          <w:sz w:val="22"/>
          <w:szCs w:val="22"/>
          <w:lang w:val="es-ES" w:eastAsia="en-US"/>
        </w:rPr>
        <w:t>de la puesta en servicio</w:t>
      </w:r>
      <w:r w:rsidR="004B5CD1">
        <w:rPr>
          <w:rFonts w:ascii="Corbel" w:eastAsia="Calibri" w:hAnsi="Corbel"/>
          <w:sz w:val="22"/>
          <w:szCs w:val="22"/>
          <w:lang w:val="es-ES" w:eastAsia="en-US"/>
        </w:rPr>
        <w:t>.</w:t>
      </w:r>
    </w:p>
    <w:p w14:paraId="702EAC03" w14:textId="77777777" w:rsidR="00034A5D" w:rsidRPr="00EF6304" w:rsidRDefault="00034A5D" w:rsidP="00034A5D">
      <w:pPr>
        <w:numPr>
          <w:ilvl w:val="0"/>
          <w:numId w:val="9"/>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Inversión: el total de la inversión ofertada por el concursante en su Propuesta.</w:t>
      </w:r>
    </w:p>
    <w:p w14:paraId="4989F549" w14:textId="77777777" w:rsidR="004B30E5" w:rsidRDefault="004B30E5" w:rsidP="008E45FD">
      <w:pPr>
        <w:tabs>
          <w:tab w:val="clear" w:pos="357"/>
        </w:tabs>
        <w:spacing w:after="160" w:line="259" w:lineRule="auto"/>
        <w:rPr>
          <w:rFonts w:ascii="Corbel" w:eastAsia="Calibri" w:hAnsi="Corbel"/>
          <w:sz w:val="22"/>
          <w:szCs w:val="22"/>
          <w:lang w:val="es-ES" w:eastAsia="en-US"/>
        </w:rPr>
      </w:pPr>
    </w:p>
    <w:p w14:paraId="4C93D7A5" w14:textId="77777777" w:rsidR="00EF6304" w:rsidRDefault="00EF6304" w:rsidP="004D7FAD">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La Comisión, cuando sea necesario, adoptará los criterios objetivos que</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complementen lo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establecido, con el fin de permitir una valoración objetiva de las propuestas.</w:t>
      </w:r>
    </w:p>
    <w:p w14:paraId="5EC4C4E2" w14:textId="77777777" w:rsidR="0029205F" w:rsidRPr="00121A5A" w:rsidRDefault="008A2DC0" w:rsidP="00121A5A">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La adjudicación podrá hacerse, bien de conformidad plena con la propuesta seleccionada, bien mediante las especificaciones </w:t>
      </w:r>
      <w:r w:rsidR="00121A5A">
        <w:rPr>
          <w:rFonts w:ascii="Corbel" w:eastAsia="Calibri" w:hAnsi="Corbel"/>
          <w:sz w:val="22"/>
          <w:szCs w:val="22"/>
          <w:lang w:val="es-ES" w:eastAsia="en-US"/>
        </w:rPr>
        <w:t xml:space="preserve">que la APS considere oportuno introducir para la mejor explotación, o para perfeccionar sus condiciones ambientales o el aspecto estético de las obras a ejecutar, siempre que estas sean aceptadas por el </w:t>
      </w:r>
      <w:r w:rsidR="00B513C0">
        <w:rPr>
          <w:rFonts w:ascii="Corbel" w:eastAsia="Calibri" w:hAnsi="Corbel"/>
          <w:sz w:val="22"/>
          <w:szCs w:val="22"/>
          <w:lang w:val="es-ES" w:eastAsia="en-US"/>
        </w:rPr>
        <w:t>concursante</w:t>
      </w:r>
      <w:r w:rsidR="00121A5A">
        <w:rPr>
          <w:rFonts w:ascii="Corbel" w:eastAsia="Calibri" w:hAnsi="Corbel"/>
          <w:sz w:val="22"/>
          <w:szCs w:val="22"/>
          <w:lang w:val="es-ES" w:eastAsia="en-US"/>
        </w:rPr>
        <w:t xml:space="preserve"> como requisito previo a la adjudicación.</w:t>
      </w:r>
    </w:p>
    <w:p w14:paraId="3DC1FA2D" w14:textId="77777777" w:rsidR="00EF6304" w:rsidRPr="00EF6304" w:rsidRDefault="00EF6304" w:rsidP="00EF6304">
      <w:pPr>
        <w:tabs>
          <w:tab w:val="clear" w:pos="357"/>
        </w:tabs>
        <w:spacing w:after="160" w:line="259" w:lineRule="auto"/>
        <w:jc w:val="left"/>
        <w:rPr>
          <w:rFonts w:ascii="Corbel" w:eastAsia="Calibri" w:hAnsi="Corbel"/>
          <w:b/>
          <w:bCs/>
          <w:sz w:val="22"/>
          <w:szCs w:val="22"/>
          <w:lang w:val="es-ES" w:eastAsia="en-US"/>
        </w:rPr>
      </w:pPr>
      <w:r w:rsidRPr="00EF6304">
        <w:rPr>
          <w:rFonts w:ascii="Corbel" w:eastAsia="Calibri" w:hAnsi="Corbel"/>
          <w:b/>
          <w:bCs/>
          <w:sz w:val="22"/>
          <w:szCs w:val="22"/>
          <w:lang w:val="es-ES" w:eastAsia="en-US"/>
        </w:rPr>
        <w:t xml:space="preserve">DÉCIMO </w:t>
      </w:r>
      <w:r w:rsidR="00051972" w:rsidRPr="00EF6304">
        <w:rPr>
          <w:rFonts w:ascii="Corbel" w:eastAsia="Calibri" w:hAnsi="Corbel"/>
          <w:b/>
          <w:bCs/>
          <w:sz w:val="22"/>
          <w:szCs w:val="22"/>
          <w:lang w:val="es-ES" w:eastAsia="en-US"/>
        </w:rPr>
        <w:t>SEXTA. -</w:t>
      </w:r>
      <w:r w:rsidRPr="00EF6304">
        <w:rPr>
          <w:rFonts w:ascii="Corbel" w:eastAsia="Calibri" w:hAnsi="Corbel"/>
          <w:b/>
          <w:bCs/>
          <w:sz w:val="22"/>
          <w:szCs w:val="22"/>
          <w:lang w:val="es-ES" w:eastAsia="en-US"/>
        </w:rPr>
        <w:t xml:space="preserve"> Clasificación de las ofertas presentadas</w:t>
      </w:r>
    </w:p>
    <w:p w14:paraId="55A775A6" w14:textId="77777777" w:rsidR="00EF6304" w:rsidRDefault="00EF6304" w:rsidP="004D7FAD">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Finalizados los trámites anteriores, la </w:t>
      </w:r>
      <w:r w:rsidR="0013749D">
        <w:rPr>
          <w:rFonts w:ascii="Corbel" w:eastAsia="Calibri" w:hAnsi="Corbel"/>
          <w:sz w:val="22"/>
          <w:szCs w:val="22"/>
          <w:lang w:val="es-ES" w:eastAsia="en-US"/>
        </w:rPr>
        <w:t>Comisión de Selección</w:t>
      </w:r>
      <w:r w:rsidRPr="00EF6304">
        <w:rPr>
          <w:rFonts w:ascii="Corbel" w:eastAsia="Calibri" w:hAnsi="Corbel"/>
          <w:sz w:val="22"/>
          <w:szCs w:val="22"/>
          <w:lang w:val="es-ES" w:eastAsia="en-US"/>
        </w:rPr>
        <w:t xml:space="preserve">, procederá a clasificar a los </w:t>
      </w:r>
      <w:r w:rsidR="00FC3465">
        <w:rPr>
          <w:rFonts w:ascii="Corbel" w:eastAsia="Calibri" w:hAnsi="Corbel"/>
          <w:sz w:val="22"/>
          <w:szCs w:val="22"/>
          <w:lang w:val="es-ES" w:eastAsia="en-US"/>
        </w:rPr>
        <w:t>concursante</w:t>
      </w:r>
      <w:r w:rsidR="00FC3465" w:rsidRPr="00EF6304">
        <w:rPr>
          <w:rFonts w:ascii="Corbel" w:eastAsia="Calibri" w:hAnsi="Corbel"/>
          <w:sz w:val="22"/>
          <w:szCs w:val="22"/>
          <w:lang w:val="es-ES" w:eastAsia="en-US"/>
        </w:rPr>
        <w:t>s</w:t>
      </w:r>
      <w:r w:rsidRPr="00EF6304">
        <w:rPr>
          <w:rFonts w:ascii="Corbel" w:eastAsia="Calibri" w:hAnsi="Corbel"/>
          <w:sz w:val="22"/>
          <w:szCs w:val="22"/>
          <w:lang w:val="es-ES" w:eastAsia="en-US"/>
        </w:rPr>
        <w:t xml:space="preserve"> en orden decreciente y a elevar al Consejo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de Administración de la Autoridad Portuaria de </w:t>
      </w:r>
      <w:r w:rsidR="00EC6560">
        <w:rPr>
          <w:rFonts w:ascii="Corbel" w:eastAsia="Calibri" w:hAnsi="Corbel"/>
          <w:sz w:val="22"/>
          <w:szCs w:val="22"/>
          <w:lang w:val="es-ES" w:eastAsia="en-US"/>
        </w:rPr>
        <w:t>Santander</w:t>
      </w:r>
      <w:r w:rsidRPr="00EF6304">
        <w:rPr>
          <w:rFonts w:ascii="Corbel" w:eastAsia="Calibri" w:hAnsi="Corbel"/>
          <w:sz w:val="22"/>
          <w:szCs w:val="22"/>
          <w:lang w:val="es-ES" w:eastAsia="en-US"/>
        </w:rPr>
        <w:t xml:space="preserve"> la correspondiente propuesta</w:t>
      </w:r>
      <w:r w:rsidR="008101FD">
        <w:rPr>
          <w:rFonts w:ascii="Corbel" w:eastAsia="Calibri" w:hAnsi="Corbel"/>
          <w:sz w:val="22"/>
          <w:szCs w:val="22"/>
          <w:lang w:val="es-ES" w:eastAsia="en-US"/>
        </w:rPr>
        <w:t>,</w:t>
      </w:r>
      <w:r w:rsidR="008101FD" w:rsidRPr="008101FD">
        <w:rPr>
          <w:rFonts w:ascii="Corbel" w:eastAsia="Calibri" w:hAnsi="Corbel"/>
          <w:sz w:val="22"/>
          <w:szCs w:val="22"/>
          <w:lang w:val="es-ES" w:eastAsia="en-US"/>
        </w:rPr>
        <w:t xml:space="preserve"> </w:t>
      </w:r>
      <w:r w:rsidR="008101FD">
        <w:rPr>
          <w:rFonts w:ascii="Corbel" w:eastAsia="Calibri" w:hAnsi="Corbel"/>
          <w:sz w:val="22"/>
          <w:szCs w:val="22"/>
          <w:lang w:val="es-ES" w:eastAsia="en-US"/>
        </w:rPr>
        <w:t xml:space="preserve">que decidirá la adjudicación de la oferta más ventajosa en su conjunto para los intereses generales de la Autoridad Portuaria, o declarará desierto el concurso. </w:t>
      </w:r>
    </w:p>
    <w:p w14:paraId="4191A5D5" w14:textId="78A278D2" w:rsidR="008101FD" w:rsidRPr="00EF6304" w:rsidRDefault="008101FD" w:rsidP="004D7FA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La facultad de acordar la adjudicación o la declaración de concurso desierto corresponde, en todo caso, al Consejo de Administración de la Autoridad Portuaria, que podrá delegarla en el Presidente.</w:t>
      </w:r>
    </w:p>
    <w:p w14:paraId="0B93BD90" w14:textId="77777777" w:rsidR="00EF6304" w:rsidRPr="00EF6304" w:rsidRDefault="00EF6304" w:rsidP="004D7FAD">
      <w:pPr>
        <w:tabs>
          <w:tab w:val="clear" w:pos="357"/>
        </w:tabs>
        <w:spacing w:after="160" w:line="259" w:lineRule="auto"/>
        <w:rPr>
          <w:rFonts w:ascii="Corbel" w:eastAsia="Calibri" w:hAnsi="Corbel"/>
          <w:b/>
          <w:bCs/>
          <w:sz w:val="22"/>
          <w:szCs w:val="22"/>
          <w:lang w:val="es-ES" w:eastAsia="en-US"/>
        </w:rPr>
      </w:pPr>
      <w:r w:rsidRPr="00EF6304">
        <w:rPr>
          <w:rFonts w:ascii="Corbel" w:eastAsia="Calibri" w:hAnsi="Corbel"/>
          <w:b/>
          <w:bCs/>
          <w:sz w:val="22"/>
          <w:szCs w:val="22"/>
          <w:lang w:val="es-ES" w:eastAsia="en-US"/>
        </w:rPr>
        <w:t xml:space="preserve">DÉCIMO </w:t>
      </w:r>
      <w:r w:rsidR="00051972" w:rsidRPr="00EF6304">
        <w:rPr>
          <w:rFonts w:ascii="Corbel" w:eastAsia="Calibri" w:hAnsi="Corbel"/>
          <w:b/>
          <w:bCs/>
          <w:sz w:val="22"/>
          <w:szCs w:val="22"/>
          <w:lang w:val="es-ES" w:eastAsia="en-US"/>
        </w:rPr>
        <w:t>SÉPTIMA. -</w:t>
      </w:r>
      <w:r w:rsidRPr="00EF6304">
        <w:rPr>
          <w:rFonts w:ascii="Corbel" w:eastAsia="Calibri" w:hAnsi="Corbel"/>
          <w:b/>
          <w:bCs/>
          <w:sz w:val="22"/>
          <w:szCs w:val="22"/>
          <w:lang w:val="es-ES" w:eastAsia="en-US"/>
        </w:rPr>
        <w:t xml:space="preserve"> Selección de la oferta y posible retroacción de actuaciones</w:t>
      </w:r>
    </w:p>
    <w:p w14:paraId="3DDC0758" w14:textId="77777777" w:rsidR="00EF6304" w:rsidRPr="00EF6304" w:rsidRDefault="00EF6304" w:rsidP="004D7FAD">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De acuerdo con lo previsto en el artículo 86.5 del TRLPEMM la resolución del concurso corresponde al</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Consejo de Administración quien seleccionará la propuesta más ventajosa en su </w:t>
      </w:r>
      <w:r w:rsidRPr="00EF6304">
        <w:rPr>
          <w:rFonts w:ascii="Corbel" w:eastAsia="Calibri" w:hAnsi="Corbel"/>
          <w:sz w:val="22"/>
          <w:szCs w:val="22"/>
          <w:lang w:val="es-ES" w:eastAsia="en-US"/>
        </w:rPr>
        <w:lastRenderedPageBreak/>
        <w:t>conjunto para los</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intereses generales de la Autoridad Portuaria, o declarará desierto el concurso.</w:t>
      </w:r>
    </w:p>
    <w:p w14:paraId="09CA3E92" w14:textId="77777777" w:rsidR="00EF6304" w:rsidRPr="00EF6304" w:rsidRDefault="00EF6304" w:rsidP="00192204">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La selección de la propuesta indicada quedará supeditada a que con posterioridad y en el plazo máximo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de DIEZ (10) días a contar desde el día siguiente a la notificación del correspondiente requerimiento se</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aporten los documentos requeridos para la admisión exigidos en el procedimiento que no hubieran sido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aportados con anterioridad.</w:t>
      </w:r>
    </w:p>
    <w:p w14:paraId="2ECF0C94" w14:textId="77777777" w:rsidR="00EF6304" w:rsidRPr="00EF6304" w:rsidRDefault="00EF6304" w:rsidP="00192204">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La Autoridad Portuaria de </w:t>
      </w:r>
      <w:r w:rsidR="00192204">
        <w:rPr>
          <w:rFonts w:ascii="Corbel" w:eastAsia="Calibri" w:hAnsi="Corbel"/>
          <w:sz w:val="22"/>
          <w:szCs w:val="22"/>
          <w:lang w:val="es-ES" w:eastAsia="en-US"/>
        </w:rPr>
        <w:t>Santander</w:t>
      </w:r>
      <w:r w:rsidRPr="00EF6304">
        <w:rPr>
          <w:rFonts w:ascii="Corbel" w:eastAsia="Calibri" w:hAnsi="Corbel"/>
          <w:sz w:val="22"/>
          <w:szCs w:val="22"/>
          <w:lang w:val="es-ES" w:eastAsia="en-US"/>
        </w:rPr>
        <w:t xml:space="preserve"> se reserva expresamente la facultad de declarar desierto el</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concurso cuando estime, discrecionalmente, que ninguna de las proposiciones presentadas satisface</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plenamente los intereses públicos.</w:t>
      </w:r>
    </w:p>
    <w:p w14:paraId="582263AE" w14:textId="77777777" w:rsidR="0029205F" w:rsidRDefault="0029205F" w:rsidP="0029205F">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De conformidad con el artículo 86 del TRLPEMM, la oferta seleccionada por el Consejo de Administración deberá someterse a la tramitación prevista para el otorgamiento de concesiones, de acuerdo con lo establecido en el apartado 2 y siguientes del artículo 85 de la misma ley. De no obtener el adjudicatario el otorgamiento de la preceptiva concesión, éste podrá retirar la fianza provisional sin derecho a reclamación alguna por cualquier gasto en el que haya incurrido como consecuencia del concurso público y la posterior tramitación de la concesión.</w:t>
      </w:r>
    </w:p>
    <w:p w14:paraId="3A56E2DA" w14:textId="77777777" w:rsidR="00EF6304" w:rsidRDefault="00EF6304" w:rsidP="00AC6B5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Finalizada la indicada tramitación, el Consejo de Administración de la Autoridad Portuaria de </w:t>
      </w:r>
      <w:r w:rsidR="00AC6B58">
        <w:rPr>
          <w:rFonts w:ascii="Corbel" w:eastAsia="Calibri" w:hAnsi="Corbel"/>
          <w:sz w:val="22"/>
          <w:szCs w:val="22"/>
          <w:lang w:val="es-ES" w:eastAsia="en-US"/>
        </w:rPr>
        <w:t>Santander</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dictará resolución por la que otorgará la concesión demanial al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seleccionado o declarará</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definitivamente desierto el concurso, considerándose entonces concluido el mismo.</w:t>
      </w:r>
    </w:p>
    <w:p w14:paraId="4CB795D4" w14:textId="77777777" w:rsidR="00EF6304" w:rsidRPr="00EF6304" w:rsidRDefault="00EF6304" w:rsidP="00AC6B5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En el caso de que no se concluyera el procedimiento de otorgamiento de la concesión con el</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adjudicatario seleccionado, se comunicará a la </w:t>
      </w:r>
      <w:r w:rsidR="0013749D">
        <w:rPr>
          <w:rFonts w:ascii="Corbel" w:eastAsia="Calibri" w:hAnsi="Corbel"/>
          <w:sz w:val="22"/>
          <w:szCs w:val="22"/>
          <w:lang w:val="es-ES" w:eastAsia="en-US"/>
        </w:rPr>
        <w:t>Comisión de Selección</w:t>
      </w:r>
      <w:r w:rsidRPr="00EF6304">
        <w:rPr>
          <w:rFonts w:ascii="Corbel" w:eastAsia="Calibri" w:hAnsi="Corbel"/>
          <w:sz w:val="22"/>
          <w:szCs w:val="22"/>
          <w:lang w:val="es-ES" w:eastAsia="en-US"/>
        </w:rPr>
        <w:t xml:space="preserve"> a los efectos de que se retrotraigan</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actuaciones y eleve propuesta de adjudicación respecto del siguiente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mejor posicionado 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declaración de procedimiento desierto.</w:t>
      </w:r>
    </w:p>
    <w:p w14:paraId="39FBD49C" w14:textId="77777777" w:rsidR="00EF6304" w:rsidRPr="00EF6304" w:rsidRDefault="00EF6304" w:rsidP="00AC6B5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La resolución del concurso podrá dar lugar a la modificación de alguna de las condiciones o al</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establecimiento de alguna nueva prescripción, sin que ello altere el contenido esencial de su conjunto.</w:t>
      </w:r>
    </w:p>
    <w:p w14:paraId="76B87289" w14:textId="0C0208ED" w:rsidR="0029205F" w:rsidRPr="00EF6304" w:rsidRDefault="00EF6304" w:rsidP="00AC6B58">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El otorgamiento de la </w:t>
      </w:r>
      <w:r w:rsidR="007C3BB7" w:rsidRPr="00EF6304">
        <w:rPr>
          <w:rFonts w:ascii="Corbel" w:eastAsia="Calibri" w:hAnsi="Corbel"/>
          <w:sz w:val="22"/>
          <w:szCs w:val="22"/>
          <w:lang w:val="es-ES" w:eastAsia="en-US"/>
        </w:rPr>
        <w:t>concesión</w:t>
      </w:r>
      <w:r w:rsidRPr="00EF6304">
        <w:rPr>
          <w:rFonts w:ascii="Corbel" w:eastAsia="Calibri" w:hAnsi="Corbel"/>
          <w:sz w:val="22"/>
          <w:szCs w:val="22"/>
          <w:lang w:val="es-ES" w:eastAsia="en-US"/>
        </w:rPr>
        <w:t xml:space="preserve"> se publicará en el Boletín Oficial del Estado, de acuerdo con lo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dispuesto en el artículo 85.7. del TRLPEMM.</w:t>
      </w:r>
    </w:p>
    <w:p w14:paraId="1D0EDB0C" w14:textId="77777777" w:rsidR="00EF6304" w:rsidRPr="00EF6304" w:rsidRDefault="00EF6304" w:rsidP="00EF6304">
      <w:pPr>
        <w:tabs>
          <w:tab w:val="clear" w:pos="357"/>
        </w:tabs>
        <w:spacing w:after="160" w:line="259" w:lineRule="auto"/>
        <w:jc w:val="left"/>
        <w:rPr>
          <w:rFonts w:ascii="Corbel" w:eastAsia="Calibri" w:hAnsi="Corbel"/>
          <w:b/>
          <w:bCs/>
          <w:sz w:val="22"/>
          <w:szCs w:val="22"/>
          <w:lang w:val="es-ES" w:eastAsia="en-US"/>
        </w:rPr>
      </w:pPr>
      <w:r w:rsidRPr="00EF6304">
        <w:rPr>
          <w:rFonts w:ascii="Corbel" w:eastAsia="Calibri" w:hAnsi="Corbel"/>
          <w:b/>
          <w:bCs/>
          <w:sz w:val="22"/>
          <w:szCs w:val="22"/>
          <w:lang w:val="es-ES" w:eastAsia="en-US"/>
        </w:rPr>
        <w:t xml:space="preserve">DÉCIMO </w:t>
      </w:r>
      <w:r w:rsidR="00051972" w:rsidRPr="00EF6304">
        <w:rPr>
          <w:rFonts w:ascii="Corbel" w:eastAsia="Calibri" w:hAnsi="Corbel"/>
          <w:b/>
          <w:bCs/>
          <w:sz w:val="22"/>
          <w:szCs w:val="22"/>
          <w:lang w:val="es-ES" w:eastAsia="en-US"/>
        </w:rPr>
        <w:t>OCTAVA. -</w:t>
      </w:r>
      <w:r w:rsidRPr="00EF6304">
        <w:rPr>
          <w:rFonts w:ascii="Corbel" w:eastAsia="Calibri" w:hAnsi="Corbel"/>
          <w:b/>
          <w:bCs/>
          <w:sz w:val="22"/>
          <w:szCs w:val="22"/>
          <w:lang w:val="es-ES" w:eastAsia="en-US"/>
        </w:rPr>
        <w:t xml:space="preserve"> Devolución de la garantía provisional</w:t>
      </w:r>
    </w:p>
    <w:p w14:paraId="5DF616C7" w14:textId="77777777" w:rsidR="00EF6304" w:rsidRPr="00EF6304" w:rsidRDefault="00EF6304" w:rsidP="00167D2B">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A partir de la publicación en el Boletín Oficial del Estado del otorgamiento de la concesión, todos los</w:t>
      </w:r>
      <w:r w:rsidR="00865FAC">
        <w:rPr>
          <w:rFonts w:ascii="Corbel" w:eastAsia="Calibri" w:hAnsi="Corbel"/>
          <w:sz w:val="22"/>
          <w:szCs w:val="22"/>
          <w:lang w:val="es-ES" w:eastAsia="en-US"/>
        </w:rPr>
        <w:t xml:space="preserve">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s admitidos, excepto el concesionario, podrán retirar la garantía provisional.</w:t>
      </w:r>
    </w:p>
    <w:p w14:paraId="44D4ABB5" w14:textId="77777777" w:rsidR="00EF6304" w:rsidRPr="00EF6304" w:rsidRDefault="00EF6304" w:rsidP="00167D2B">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El concesionario podrá retirar la garantía provisional una vez formalizada la garantía definitiva en la</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cuantía y forma establecidas en la </w:t>
      </w:r>
      <w:r w:rsidRPr="004B5CD1">
        <w:rPr>
          <w:rFonts w:ascii="Corbel" w:eastAsia="Calibri" w:hAnsi="Corbel"/>
          <w:sz w:val="22"/>
          <w:szCs w:val="22"/>
          <w:lang w:val="es-ES" w:eastAsia="en-US"/>
        </w:rPr>
        <w:t xml:space="preserve">Condición </w:t>
      </w:r>
      <w:r w:rsidR="004B5CD1" w:rsidRPr="004B5CD1">
        <w:rPr>
          <w:rFonts w:ascii="Corbel" w:eastAsia="Calibri" w:hAnsi="Corbel"/>
          <w:sz w:val="22"/>
          <w:szCs w:val="22"/>
          <w:lang w:val="es-ES" w:eastAsia="en-US"/>
        </w:rPr>
        <w:t>47</w:t>
      </w:r>
      <w:r w:rsidRPr="004B5CD1">
        <w:rPr>
          <w:rFonts w:ascii="Corbel" w:eastAsia="Calibri" w:hAnsi="Corbel"/>
          <w:sz w:val="22"/>
          <w:szCs w:val="22"/>
          <w:lang w:val="es-ES" w:eastAsia="en-US"/>
        </w:rPr>
        <w:t xml:space="preserve"> del PCGP</w:t>
      </w:r>
      <w:r w:rsidRPr="00EF6304">
        <w:rPr>
          <w:rFonts w:ascii="Corbel" w:eastAsia="Calibri" w:hAnsi="Corbel"/>
          <w:sz w:val="22"/>
          <w:szCs w:val="22"/>
          <w:lang w:val="es-ES" w:eastAsia="en-US"/>
        </w:rPr>
        <w:t>.</w:t>
      </w:r>
    </w:p>
    <w:p w14:paraId="2DCC094F" w14:textId="77777777" w:rsidR="00865FAC" w:rsidRDefault="00EF6304" w:rsidP="007B4172">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 xml:space="preserve">En el caso de que el título no </w:t>
      </w:r>
      <w:r w:rsidR="00167D2B" w:rsidRPr="00EF6304">
        <w:rPr>
          <w:rFonts w:ascii="Corbel" w:eastAsia="Calibri" w:hAnsi="Corbel"/>
          <w:sz w:val="22"/>
          <w:szCs w:val="22"/>
          <w:lang w:val="es-ES" w:eastAsia="en-US"/>
        </w:rPr>
        <w:t>llegará</w:t>
      </w:r>
      <w:r w:rsidRPr="00EF6304">
        <w:rPr>
          <w:rFonts w:ascii="Corbel" w:eastAsia="Calibri" w:hAnsi="Corbel"/>
          <w:sz w:val="22"/>
          <w:szCs w:val="22"/>
          <w:lang w:val="es-ES" w:eastAsia="en-US"/>
        </w:rPr>
        <w:t xml:space="preserve"> a otorgarse por causa imputable, a juicio de la Autoridad Portuaria,</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 xml:space="preserve">al </w:t>
      </w:r>
      <w:r w:rsidR="00B513C0">
        <w:rPr>
          <w:rFonts w:ascii="Corbel" w:eastAsia="Calibri" w:hAnsi="Corbel"/>
          <w:sz w:val="22"/>
          <w:szCs w:val="22"/>
          <w:lang w:val="es-ES" w:eastAsia="en-US"/>
        </w:rPr>
        <w:t>concursante</w:t>
      </w:r>
      <w:r w:rsidRPr="00EF6304">
        <w:rPr>
          <w:rFonts w:ascii="Corbel" w:eastAsia="Calibri" w:hAnsi="Corbel"/>
          <w:sz w:val="22"/>
          <w:szCs w:val="22"/>
          <w:lang w:val="es-ES" w:eastAsia="en-US"/>
        </w:rPr>
        <w:t xml:space="preserve"> seleccionado, se procederá a la incautación de la garantía constituida.</w:t>
      </w:r>
    </w:p>
    <w:p w14:paraId="078DEB47" w14:textId="77777777" w:rsidR="007B4172" w:rsidRPr="00EF6304" w:rsidRDefault="007B4172" w:rsidP="007B4172">
      <w:pPr>
        <w:tabs>
          <w:tab w:val="clear" w:pos="357"/>
        </w:tabs>
        <w:spacing w:after="160" w:line="259" w:lineRule="auto"/>
        <w:rPr>
          <w:rFonts w:ascii="Corbel" w:eastAsia="Calibri" w:hAnsi="Corbel"/>
          <w:sz w:val="22"/>
          <w:szCs w:val="22"/>
          <w:lang w:val="es-ES" w:eastAsia="en-US"/>
        </w:rPr>
      </w:pPr>
    </w:p>
    <w:p w14:paraId="6A87B285" w14:textId="77777777" w:rsidR="00EF6304" w:rsidRPr="00EF6304" w:rsidRDefault="00D1436D" w:rsidP="00960C1C">
      <w:pPr>
        <w:pStyle w:val="Ttulo1"/>
      </w:pPr>
      <w:bookmarkStart w:id="24" w:name="_Toc153818761"/>
      <w:r>
        <w:lastRenderedPageBreak/>
        <w:t>APARTADO</w:t>
      </w:r>
      <w:r w:rsidR="00EF6304" w:rsidRPr="00EF6304">
        <w:t xml:space="preserve"> SÉPTIM</w:t>
      </w:r>
      <w:r>
        <w:t>O</w:t>
      </w:r>
      <w:r w:rsidR="00EF6304" w:rsidRPr="00EF6304">
        <w:t>: OTRAS DISPOSICIONES</w:t>
      </w:r>
      <w:bookmarkEnd w:id="24"/>
    </w:p>
    <w:p w14:paraId="72D88D34" w14:textId="77777777" w:rsidR="00EF6304" w:rsidRPr="00EF6304" w:rsidRDefault="00EF6304" w:rsidP="00EF6304">
      <w:pPr>
        <w:tabs>
          <w:tab w:val="clear" w:pos="357"/>
        </w:tabs>
        <w:spacing w:after="160" w:line="259" w:lineRule="auto"/>
        <w:jc w:val="left"/>
        <w:rPr>
          <w:rFonts w:ascii="Corbel" w:eastAsia="Calibri" w:hAnsi="Corbel"/>
          <w:b/>
          <w:bCs/>
          <w:sz w:val="22"/>
          <w:szCs w:val="22"/>
          <w:lang w:val="es-ES" w:eastAsia="en-US"/>
        </w:rPr>
      </w:pPr>
      <w:r w:rsidRPr="00EF6304">
        <w:rPr>
          <w:rFonts w:ascii="Corbel" w:eastAsia="Calibri" w:hAnsi="Corbel"/>
          <w:b/>
          <w:bCs/>
          <w:sz w:val="22"/>
          <w:szCs w:val="22"/>
          <w:lang w:val="es-ES" w:eastAsia="en-US"/>
        </w:rPr>
        <w:t xml:space="preserve">DÉCIMO </w:t>
      </w:r>
      <w:r w:rsidR="009E2C8A" w:rsidRPr="00EF6304">
        <w:rPr>
          <w:rFonts w:ascii="Corbel" w:eastAsia="Calibri" w:hAnsi="Corbel"/>
          <w:b/>
          <w:bCs/>
          <w:sz w:val="22"/>
          <w:szCs w:val="22"/>
          <w:lang w:val="es-ES" w:eastAsia="en-US"/>
        </w:rPr>
        <w:t>NOVENA. -</w:t>
      </w:r>
      <w:r w:rsidRPr="00EF6304">
        <w:rPr>
          <w:rFonts w:ascii="Corbel" w:eastAsia="Calibri" w:hAnsi="Corbel"/>
          <w:b/>
          <w:bCs/>
          <w:sz w:val="22"/>
          <w:szCs w:val="22"/>
          <w:lang w:val="es-ES" w:eastAsia="en-US"/>
        </w:rPr>
        <w:t xml:space="preserve"> </w:t>
      </w:r>
      <w:r w:rsidR="0029205F">
        <w:rPr>
          <w:rFonts w:ascii="Corbel" w:eastAsia="Calibri" w:hAnsi="Corbel"/>
          <w:b/>
          <w:bCs/>
          <w:sz w:val="22"/>
          <w:szCs w:val="22"/>
          <w:lang w:val="es-ES" w:eastAsia="en-US"/>
        </w:rPr>
        <w:t>IMPUESTOS Y GASTOS</w:t>
      </w:r>
    </w:p>
    <w:p w14:paraId="78ADEB83" w14:textId="77777777" w:rsidR="00EF6304" w:rsidRPr="00EF6304" w:rsidRDefault="00EF6304" w:rsidP="003A135E">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Serán de cuenta y cargo del adjudicatario todos los gastos que se ocasionen con motivo de este</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concurso y de la tramitación para el otorgamiento de la concesión, tales como inspecciones, licencias,</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anuncios, pago de impuestos, derechos, asistencias, tasas, arbitrios, precios públicos y, en general,</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cuantos sean exigibles</w:t>
      </w:r>
      <w:r w:rsidR="0029205F">
        <w:rPr>
          <w:rFonts w:ascii="Corbel" w:eastAsia="Calibri" w:hAnsi="Corbel"/>
          <w:sz w:val="22"/>
          <w:szCs w:val="22"/>
          <w:lang w:val="es-ES" w:eastAsia="en-US"/>
        </w:rPr>
        <w:t>, así como los que afecten a los terrenos e instalaciones, entregadas por la APS, y a las obras ejecutadas por el adjudicatario, incluido el impuesto de bienes inmuebles.</w:t>
      </w:r>
    </w:p>
    <w:p w14:paraId="433108E2" w14:textId="77777777" w:rsidR="00EF6304" w:rsidRPr="00EF6304" w:rsidRDefault="00EF6304" w:rsidP="003A135E">
      <w:pPr>
        <w:tabs>
          <w:tab w:val="clear" w:pos="357"/>
        </w:tabs>
        <w:spacing w:after="160" w:line="259" w:lineRule="auto"/>
        <w:rPr>
          <w:rFonts w:ascii="Corbel" w:eastAsia="Calibri" w:hAnsi="Corbel"/>
          <w:sz w:val="22"/>
          <w:szCs w:val="22"/>
          <w:lang w:val="es-ES" w:eastAsia="en-US"/>
        </w:rPr>
      </w:pPr>
      <w:r w:rsidRPr="00EF6304">
        <w:rPr>
          <w:rFonts w:ascii="Corbel" w:eastAsia="Calibri" w:hAnsi="Corbel"/>
          <w:sz w:val="22"/>
          <w:szCs w:val="22"/>
          <w:lang w:val="es-ES" w:eastAsia="en-US"/>
        </w:rPr>
        <w:t>Los permisos, autorizaciones o licencias que, para la consecución de los fines del concurso, se deban</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otorgar por otras Administraciones, entidades u organismos, habrán de gestionarse por el adjudicatario</w:t>
      </w:r>
      <w:r w:rsidR="00865FAC">
        <w:rPr>
          <w:rFonts w:ascii="Corbel" w:eastAsia="Calibri" w:hAnsi="Corbel"/>
          <w:sz w:val="22"/>
          <w:szCs w:val="22"/>
          <w:lang w:val="es-ES" w:eastAsia="en-US"/>
        </w:rPr>
        <w:t xml:space="preserve"> </w:t>
      </w:r>
      <w:r w:rsidRPr="00EF6304">
        <w:rPr>
          <w:rFonts w:ascii="Corbel" w:eastAsia="Calibri" w:hAnsi="Corbel"/>
          <w:sz w:val="22"/>
          <w:szCs w:val="22"/>
          <w:lang w:val="es-ES" w:eastAsia="en-US"/>
        </w:rPr>
        <w:t>en ramo documental independiente, siendo a su cargo los derechos o tasas correspondientes.</w:t>
      </w:r>
    </w:p>
    <w:p w14:paraId="4B2EAF86" w14:textId="77777777" w:rsidR="00EF6304" w:rsidRPr="00EF6304" w:rsidRDefault="009E2C8A" w:rsidP="00EF6304">
      <w:pPr>
        <w:tabs>
          <w:tab w:val="clear" w:pos="357"/>
        </w:tabs>
        <w:spacing w:after="160" w:line="259" w:lineRule="auto"/>
        <w:jc w:val="left"/>
        <w:rPr>
          <w:rFonts w:ascii="Corbel" w:eastAsia="Calibri" w:hAnsi="Corbel"/>
          <w:b/>
          <w:bCs/>
          <w:sz w:val="22"/>
          <w:szCs w:val="22"/>
          <w:lang w:val="es-ES" w:eastAsia="en-US"/>
        </w:rPr>
      </w:pPr>
      <w:r w:rsidRPr="00EF6304">
        <w:rPr>
          <w:rFonts w:ascii="Corbel" w:eastAsia="Calibri" w:hAnsi="Corbel"/>
          <w:b/>
          <w:bCs/>
          <w:sz w:val="22"/>
          <w:szCs w:val="22"/>
          <w:lang w:val="es-ES" w:eastAsia="en-US"/>
        </w:rPr>
        <w:t>VIGÉSIMA. -</w:t>
      </w:r>
      <w:r w:rsidR="0029205F" w:rsidRPr="00EF6304">
        <w:rPr>
          <w:rFonts w:ascii="Corbel" w:eastAsia="Calibri" w:hAnsi="Corbel"/>
          <w:b/>
          <w:bCs/>
          <w:sz w:val="22"/>
          <w:szCs w:val="22"/>
          <w:lang w:val="es-ES" w:eastAsia="en-US"/>
        </w:rPr>
        <w:t xml:space="preserve"> </w:t>
      </w:r>
      <w:r w:rsidR="00EF6304" w:rsidRPr="00EF6304">
        <w:rPr>
          <w:rFonts w:ascii="Corbel" w:eastAsia="Calibri" w:hAnsi="Corbel"/>
          <w:b/>
          <w:bCs/>
          <w:sz w:val="22"/>
          <w:szCs w:val="22"/>
          <w:lang w:val="es-ES" w:eastAsia="en-US"/>
        </w:rPr>
        <w:t>RECURSOS</w:t>
      </w:r>
    </w:p>
    <w:p w14:paraId="59109752" w14:textId="77777777" w:rsidR="00CA346F" w:rsidRPr="00501472" w:rsidRDefault="00CA346F" w:rsidP="00501472">
      <w:pPr>
        <w:tabs>
          <w:tab w:val="clear" w:pos="357"/>
        </w:tabs>
        <w:spacing w:after="160" w:line="259" w:lineRule="auto"/>
        <w:rPr>
          <w:rFonts w:ascii="Corbel" w:eastAsia="Calibri" w:hAnsi="Corbel"/>
          <w:sz w:val="22"/>
          <w:szCs w:val="22"/>
          <w:lang w:val="es-ES" w:eastAsia="en-US"/>
        </w:rPr>
      </w:pPr>
      <w:r w:rsidRPr="00501472">
        <w:rPr>
          <w:rFonts w:ascii="Corbel" w:eastAsia="Calibri" w:hAnsi="Corbel"/>
          <w:sz w:val="22"/>
          <w:szCs w:val="22"/>
          <w:lang w:val="es-ES" w:eastAsia="en-US"/>
        </w:rPr>
        <w:t>Frente a la resolución aprobatoria del presente Pliego de Bases, que pone fin a la vía administrativa, se podrá interponer en el plazo de UN MES, a contar desde el siguiente al de su publicación, recurso potestativo de reposición ante el Consejo de Administración de la Autoridad Portuaria de Santander (Arts. 123 y 124 de la Ley 39/2015, de 1 de octubre, del Procedimiento Administrativo Común de las Administraciones Públicas).</w:t>
      </w:r>
    </w:p>
    <w:p w14:paraId="6C8A175A" w14:textId="77777777" w:rsidR="00CA346F" w:rsidRPr="00501472" w:rsidRDefault="00CA346F" w:rsidP="00501472">
      <w:pPr>
        <w:tabs>
          <w:tab w:val="clear" w:pos="357"/>
        </w:tabs>
        <w:spacing w:after="160" w:line="259" w:lineRule="auto"/>
        <w:rPr>
          <w:rFonts w:ascii="Corbel" w:eastAsia="Calibri" w:hAnsi="Corbel"/>
          <w:sz w:val="22"/>
          <w:szCs w:val="22"/>
          <w:lang w:val="es-ES" w:eastAsia="en-US"/>
        </w:rPr>
      </w:pPr>
      <w:r w:rsidRPr="00501472">
        <w:rPr>
          <w:rFonts w:ascii="Corbel" w:eastAsia="Calibri" w:hAnsi="Corbel"/>
          <w:sz w:val="22"/>
          <w:szCs w:val="22"/>
          <w:lang w:val="es-ES" w:eastAsia="en-US"/>
        </w:rPr>
        <w:t xml:space="preserve">Asimismo, se podrá interponer en el plazo </w:t>
      </w:r>
      <w:r w:rsidR="00051972" w:rsidRPr="00501472">
        <w:rPr>
          <w:rFonts w:ascii="Corbel" w:eastAsia="Calibri" w:hAnsi="Corbel"/>
          <w:sz w:val="22"/>
          <w:szCs w:val="22"/>
          <w:lang w:val="es-ES" w:eastAsia="en-US"/>
        </w:rPr>
        <w:t>de DOS</w:t>
      </w:r>
      <w:r w:rsidRPr="00501472">
        <w:rPr>
          <w:rFonts w:ascii="Corbel" w:eastAsia="Calibri" w:hAnsi="Corbel"/>
          <w:sz w:val="22"/>
          <w:szCs w:val="22"/>
          <w:lang w:val="es-ES" w:eastAsia="en-US"/>
        </w:rPr>
        <w:t xml:space="preserve"> MESES, a contar desde el siguiente al de su publicación, recurso contencioso-administrativo ante la Sala de lo Contencioso–administrativo del Tribunal Superior de Justicia de Cantabria (Arts. 10.1.j) y 46.1 de la Ley 29/1998, de 13 de julio, Reguladora de la Jurisdicción Contencioso-Administrativa).</w:t>
      </w:r>
    </w:p>
    <w:p w14:paraId="08AECD7C" w14:textId="77777777" w:rsidR="00CA346F" w:rsidRPr="00501472" w:rsidRDefault="00CA346F" w:rsidP="00501472">
      <w:pPr>
        <w:tabs>
          <w:tab w:val="clear" w:pos="357"/>
        </w:tabs>
        <w:spacing w:after="160" w:line="259" w:lineRule="auto"/>
        <w:rPr>
          <w:rFonts w:ascii="Corbel" w:eastAsia="Calibri" w:hAnsi="Corbel"/>
          <w:sz w:val="22"/>
          <w:szCs w:val="22"/>
          <w:lang w:val="es-ES" w:eastAsia="en-US"/>
        </w:rPr>
      </w:pPr>
      <w:r w:rsidRPr="00501472">
        <w:rPr>
          <w:rFonts w:ascii="Corbel" w:eastAsia="Calibri" w:hAnsi="Corbel"/>
          <w:sz w:val="22"/>
          <w:szCs w:val="22"/>
          <w:lang w:val="es-ES" w:eastAsia="en-US"/>
        </w:rPr>
        <w:t>En el supuesto de haberse interpuesto recurso potestativo de reposición, no se podrá interponer recurso contencioso-administrativo hasta que sea resuelto expresamente o se haya producido la desestimación presunta del recurso de reposición interpuesto (Art. 123.2 de la Ley 39/2015, de 1 de octubre, del Procedimiento Administrativo Común de las Administraciones Públicas).</w:t>
      </w:r>
    </w:p>
    <w:p w14:paraId="350DD634" w14:textId="77777777" w:rsidR="0029205F" w:rsidRDefault="0029205F" w:rsidP="003A135E">
      <w:pPr>
        <w:tabs>
          <w:tab w:val="clear" w:pos="357"/>
        </w:tabs>
        <w:spacing w:after="160" w:line="259" w:lineRule="auto"/>
        <w:rPr>
          <w:rFonts w:ascii="Corbel" w:eastAsia="Calibri" w:hAnsi="Corbel"/>
          <w:sz w:val="22"/>
          <w:szCs w:val="22"/>
          <w:lang w:val="es-ES" w:eastAsia="en-US"/>
        </w:rPr>
      </w:pPr>
    </w:p>
    <w:p w14:paraId="6EDF5FA8" w14:textId="4506826E" w:rsidR="0029205F" w:rsidRDefault="0029205F" w:rsidP="003A135E">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Santander, </w:t>
      </w:r>
      <w:r w:rsidR="00FA3BDA">
        <w:rPr>
          <w:rFonts w:ascii="Corbel" w:eastAsia="Calibri" w:hAnsi="Corbel"/>
          <w:sz w:val="22"/>
          <w:szCs w:val="22"/>
          <w:lang w:val="es-ES" w:eastAsia="en-US"/>
        </w:rPr>
        <w:t>15</w:t>
      </w:r>
      <w:r>
        <w:rPr>
          <w:rFonts w:ascii="Corbel" w:eastAsia="Calibri" w:hAnsi="Corbel"/>
          <w:sz w:val="22"/>
          <w:szCs w:val="22"/>
          <w:lang w:val="es-ES" w:eastAsia="en-US"/>
        </w:rPr>
        <w:t xml:space="preserve"> de </w:t>
      </w:r>
      <w:r w:rsidR="00FA3BDA">
        <w:rPr>
          <w:rFonts w:ascii="Corbel" w:eastAsia="Calibri" w:hAnsi="Corbel"/>
          <w:sz w:val="22"/>
          <w:szCs w:val="22"/>
          <w:lang w:val="es-ES" w:eastAsia="en-US"/>
        </w:rPr>
        <w:t>diciembre</w:t>
      </w:r>
      <w:r>
        <w:rPr>
          <w:rFonts w:ascii="Corbel" w:eastAsia="Calibri" w:hAnsi="Corbel"/>
          <w:sz w:val="22"/>
          <w:szCs w:val="22"/>
          <w:lang w:val="es-ES" w:eastAsia="en-US"/>
        </w:rPr>
        <w:t xml:space="preserve"> de 20</w:t>
      </w:r>
      <w:r w:rsidR="00FA3BDA">
        <w:rPr>
          <w:rFonts w:ascii="Corbel" w:eastAsia="Calibri" w:hAnsi="Corbel"/>
          <w:sz w:val="22"/>
          <w:szCs w:val="22"/>
          <w:lang w:val="es-ES" w:eastAsia="en-US"/>
        </w:rPr>
        <w:t>23</w:t>
      </w:r>
    </w:p>
    <w:p w14:paraId="0A6596E9" w14:textId="77777777" w:rsidR="0029205F" w:rsidRPr="00EF6304" w:rsidRDefault="0029205F" w:rsidP="003A135E">
      <w:pPr>
        <w:tabs>
          <w:tab w:val="clear" w:pos="357"/>
        </w:tabs>
        <w:spacing w:after="160" w:line="259" w:lineRule="auto"/>
        <w:rPr>
          <w:rFonts w:ascii="Corbel" w:eastAsia="Calibri" w:hAnsi="Corbel"/>
          <w:sz w:val="22"/>
          <w:szCs w:val="22"/>
          <w:lang w:val="es-ES" w:eastAsia="en-US"/>
        </w:rPr>
      </w:pPr>
    </w:p>
    <w:sectPr w:rsidR="0029205F" w:rsidRPr="00EF6304" w:rsidSect="007D2A3B">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63D9" w14:textId="77777777" w:rsidR="007D2A3B" w:rsidRDefault="007D2A3B" w:rsidP="00B9203F">
      <w:pPr>
        <w:spacing w:after="0" w:line="240" w:lineRule="auto"/>
      </w:pPr>
      <w:r>
        <w:separator/>
      </w:r>
    </w:p>
  </w:endnote>
  <w:endnote w:type="continuationSeparator" w:id="0">
    <w:p w14:paraId="64E115B8" w14:textId="77777777" w:rsidR="007D2A3B" w:rsidRDefault="007D2A3B" w:rsidP="00B92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8BD0" w14:textId="4493EAEA" w:rsidR="00CC5C0A" w:rsidRDefault="00914E0D" w:rsidP="006A477F">
    <w:pPr>
      <w:pStyle w:val="Piedepgina"/>
      <w:jc w:val="center"/>
    </w:pPr>
    <w:r>
      <w:rPr>
        <w:noProof/>
      </w:rPr>
      <w:drawing>
        <wp:inline distT="0" distB="0" distL="0" distR="0" wp14:anchorId="06BD5CBD" wp14:editId="1276B30E">
          <wp:extent cx="4150822" cy="887398"/>
          <wp:effectExtent l="0" t="0" r="2540" b="8255"/>
          <wp:docPr id="794970073"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0073" name="Imagen 2"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6499" cy="89930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30D0" w14:textId="2C6D11FC" w:rsidR="00CC5C0A" w:rsidRDefault="00914E0D" w:rsidP="006A477F">
    <w:pPr>
      <w:pStyle w:val="Piedepgina"/>
      <w:jc w:val="center"/>
    </w:pPr>
    <w:r>
      <w:rPr>
        <w:noProof/>
      </w:rPr>
      <w:drawing>
        <wp:inline distT="0" distB="0" distL="0" distR="0" wp14:anchorId="3CE7A08B" wp14:editId="77F2CBF2">
          <wp:extent cx="3935942" cy="841432"/>
          <wp:effectExtent l="0" t="0" r="7620" b="0"/>
          <wp:docPr id="79054333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3334" name="Imagen 1"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9482" cy="85287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87D8" w14:textId="77777777" w:rsidR="00CC5C0A" w:rsidRPr="00D6083B" w:rsidRDefault="00CC5C0A">
    <w:pPr>
      <w:pStyle w:val="Piedepgina"/>
      <w:jc w:val="center"/>
      <w:rPr>
        <w:caps/>
        <w:color w:val="4472C4"/>
      </w:rPr>
    </w:pPr>
    <w:r w:rsidRPr="00D6083B">
      <w:rPr>
        <w:caps/>
        <w:color w:val="4472C4"/>
      </w:rPr>
      <w:fldChar w:fldCharType="begin"/>
    </w:r>
    <w:r w:rsidRPr="00D6083B">
      <w:rPr>
        <w:caps/>
        <w:color w:val="4472C4"/>
      </w:rPr>
      <w:instrText>PAGE   \* MERGEFORMAT</w:instrText>
    </w:r>
    <w:r w:rsidRPr="00D6083B">
      <w:rPr>
        <w:caps/>
        <w:color w:val="4472C4"/>
      </w:rPr>
      <w:fldChar w:fldCharType="separate"/>
    </w:r>
    <w:r w:rsidRPr="00D6083B">
      <w:rPr>
        <w:caps/>
        <w:color w:val="4472C4"/>
        <w:lang w:val="es-ES"/>
      </w:rPr>
      <w:t>2</w:t>
    </w:r>
    <w:r w:rsidRPr="00D6083B">
      <w:rPr>
        <w:caps/>
        <w:color w:val="4472C4"/>
      </w:rPr>
      <w:fldChar w:fldCharType="end"/>
    </w:r>
  </w:p>
  <w:p w14:paraId="131149D4" w14:textId="77777777" w:rsidR="00CC5C0A" w:rsidRDefault="00CC5C0A" w:rsidP="006A477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8B8F" w14:textId="77777777" w:rsidR="007D2A3B" w:rsidRDefault="007D2A3B" w:rsidP="00B9203F">
      <w:pPr>
        <w:spacing w:after="0" w:line="240" w:lineRule="auto"/>
      </w:pPr>
      <w:r>
        <w:separator/>
      </w:r>
    </w:p>
  </w:footnote>
  <w:footnote w:type="continuationSeparator" w:id="0">
    <w:p w14:paraId="4B6736D4" w14:textId="77777777" w:rsidR="007D2A3B" w:rsidRDefault="007D2A3B" w:rsidP="00B92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4DEB" w14:textId="77777777" w:rsidR="00CC5C0A" w:rsidRDefault="00CC5C0A" w:rsidP="00B9203F">
    <w:pPr>
      <w:pStyle w:val="Encabezado"/>
      <w:jc w:val="right"/>
    </w:pPr>
  </w:p>
  <w:p w14:paraId="3BBB21BD" w14:textId="77777777" w:rsidR="00CC5C0A" w:rsidRDefault="00CC5C0A" w:rsidP="00B9203F">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D8DA" w14:textId="50AB27E6" w:rsidR="00CC5C0A" w:rsidRDefault="00CC5C0A" w:rsidP="00B9203F">
    <w:pPr>
      <w:pStyle w:val="Encabezado"/>
      <w:jc w:val="right"/>
    </w:pPr>
    <w:r>
      <w:rPr>
        <w:noProof/>
        <w:lang w:val="es-ES"/>
      </w:rPr>
      <w:drawing>
        <wp:inline distT="0" distB="0" distL="0" distR="0" wp14:anchorId="155E15D4" wp14:editId="1809F28F">
          <wp:extent cx="1802130" cy="903605"/>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130" cy="903605"/>
                  </a:xfrm>
                  <a:prstGeom prst="rect">
                    <a:avLst/>
                  </a:prstGeom>
                  <a:noFill/>
                  <a:ln>
                    <a:noFill/>
                  </a:ln>
                </pic:spPr>
              </pic:pic>
            </a:graphicData>
          </a:graphic>
        </wp:inline>
      </w:drawing>
    </w:r>
  </w:p>
  <w:p w14:paraId="7FC6F8FC" w14:textId="77777777" w:rsidR="00CC5C0A" w:rsidRDefault="00CC5C0A" w:rsidP="00B9203F">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B5F"/>
    <w:multiLevelType w:val="hybridMultilevel"/>
    <w:tmpl w:val="308E4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F3F20"/>
    <w:multiLevelType w:val="hybridMultilevel"/>
    <w:tmpl w:val="C002B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375E65"/>
    <w:multiLevelType w:val="hybridMultilevel"/>
    <w:tmpl w:val="34B43E40"/>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DFC1D6B"/>
    <w:multiLevelType w:val="multilevel"/>
    <w:tmpl w:val="EFB0D9CA"/>
    <w:styleLink w:val="Estilo1"/>
    <w:lvl w:ilvl="0">
      <w:start w:val="1"/>
      <w:numFmt w:val="decimal"/>
      <w:lvlText w:val="%1."/>
      <w:lvlJc w:val="left"/>
      <w:pPr>
        <w:ind w:left="851" w:firstLine="0"/>
      </w:pPr>
      <w:rPr>
        <w:rFonts w:ascii="Verdana" w:hAnsi="Verdana" w:hint="default"/>
        <w:b/>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1"/>
      <w:lvlJc w:val="left"/>
      <w:pPr>
        <w:ind w:left="1702" w:firstLine="0"/>
      </w:pPr>
      <w:rPr>
        <w:rFonts w:ascii="Verdana" w:hAnsi="Verdana" w:hint="default"/>
        <w:b/>
        <w:i w:val="0"/>
        <w:color w:val="auto"/>
        <w:sz w:val="18"/>
      </w:rPr>
    </w:lvl>
    <w:lvl w:ilvl="2">
      <w:start w:val="1"/>
      <w:numFmt w:val="lowerRoman"/>
      <w:lvlText w:val="%3."/>
      <w:lvlJc w:val="right"/>
      <w:pPr>
        <w:ind w:left="2553" w:firstLine="0"/>
      </w:pPr>
      <w:rPr>
        <w:rFonts w:hint="default"/>
      </w:rPr>
    </w:lvl>
    <w:lvl w:ilvl="3">
      <w:start w:val="1"/>
      <w:numFmt w:val="decimal"/>
      <w:lvlText w:val="%4."/>
      <w:lvlJc w:val="left"/>
      <w:pPr>
        <w:ind w:left="3404" w:firstLine="0"/>
      </w:pPr>
      <w:rPr>
        <w:rFonts w:hint="default"/>
      </w:rPr>
    </w:lvl>
    <w:lvl w:ilvl="4">
      <w:start w:val="1"/>
      <w:numFmt w:val="lowerLetter"/>
      <w:lvlText w:val="%5."/>
      <w:lvlJc w:val="left"/>
      <w:pPr>
        <w:ind w:left="4255" w:firstLine="0"/>
      </w:pPr>
      <w:rPr>
        <w:rFonts w:hint="default"/>
      </w:rPr>
    </w:lvl>
    <w:lvl w:ilvl="5">
      <w:start w:val="1"/>
      <w:numFmt w:val="lowerRoman"/>
      <w:lvlText w:val="%6."/>
      <w:lvlJc w:val="right"/>
      <w:pPr>
        <w:ind w:left="5106" w:firstLine="0"/>
      </w:pPr>
      <w:rPr>
        <w:rFonts w:hint="default"/>
      </w:rPr>
    </w:lvl>
    <w:lvl w:ilvl="6">
      <w:start w:val="1"/>
      <w:numFmt w:val="decimal"/>
      <w:lvlText w:val="%7."/>
      <w:lvlJc w:val="left"/>
      <w:pPr>
        <w:ind w:left="5957" w:firstLine="0"/>
      </w:pPr>
      <w:rPr>
        <w:rFonts w:hint="default"/>
      </w:rPr>
    </w:lvl>
    <w:lvl w:ilvl="7">
      <w:start w:val="1"/>
      <w:numFmt w:val="lowerLetter"/>
      <w:lvlText w:val="%8."/>
      <w:lvlJc w:val="left"/>
      <w:pPr>
        <w:ind w:left="6808" w:firstLine="0"/>
      </w:pPr>
      <w:rPr>
        <w:rFonts w:hint="default"/>
      </w:rPr>
    </w:lvl>
    <w:lvl w:ilvl="8">
      <w:start w:val="1"/>
      <w:numFmt w:val="lowerRoman"/>
      <w:lvlText w:val="%9."/>
      <w:lvlJc w:val="right"/>
      <w:pPr>
        <w:ind w:left="7659" w:firstLine="0"/>
      </w:pPr>
      <w:rPr>
        <w:rFonts w:hint="default"/>
      </w:rPr>
    </w:lvl>
  </w:abstractNum>
  <w:abstractNum w:abstractNumId="4" w15:restartNumberingAfterBreak="0">
    <w:nsid w:val="105A7613"/>
    <w:multiLevelType w:val="hybridMultilevel"/>
    <w:tmpl w:val="69042BE2"/>
    <w:lvl w:ilvl="0" w:tplc="CD3C01A6">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B108AD"/>
    <w:multiLevelType w:val="hybridMultilevel"/>
    <w:tmpl w:val="ECA29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C74EC5"/>
    <w:multiLevelType w:val="hybridMultilevel"/>
    <w:tmpl w:val="57B4FDE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4A6222E"/>
    <w:multiLevelType w:val="hybridMultilevel"/>
    <w:tmpl w:val="C9C896C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49431E"/>
    <w:multiLevelType w:val="hybridMultilevel"/>
    <w:tmpl w:val="4DD411A6"/>
    <w:lvl w:ilvl="0" w:tplc="E80E0230">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D23F99"/>
    <w:multiLevelType w:val="hybridMultilevel"/>
    <w:tmpl w:val="4FE2F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0E49E2"/>
    <w:multiLevelType w:val="hybridMultilevel"/>
    <w:tmpl w:val="F7B8D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9E769E"/>
    <w:multiLevelType w:val="singleLevel"/>
    <w:tmpl w:val="9DEAADC0"/>
    <w:lvl w:ilvl="0">
      <w:start w:val="1"/>
      <w:numFmt w:val="bullet"/>
      <w:lvlText w:val=""/>
      <w:lvlJc w:val="left"/>
      <w:pPr>
        <w:tabs>
          <w:tab w:val="num" w:pos="360"/>
        </w:tabs>
        <w:ind w:left="360" w:hanging="360"/>
      </w:pPr>
      <w:rPr>
        <w:rFonts w:ascii="Wingdings" w:hAnsi="Wingdings" w:hint="default"/>
        <w:sz w:val="40"/>
      </w:rPr>
    </w:lvl>
  </w:abstractNum>
  <w:abstractNum w:abstractNumId="12" w15:restartNumberingAfterBreak="0">
    <w:nsid w:val="419A635B"/>
    <w:multiLevelType w:val="hybridMultilevel"/>
    <w:tmpl w:val="190E91BC"/>
    <w:lvl w:ilvl="0" w:tplc="CD3C01A6">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D127CC"/>
    <w:multiLevelType w:val="hybridMultilevel"/>
    <w:tmpl w:val="E5AEF0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446930AB"/>
    <w:multiLevelType w:val="hybridMultilevel"/>
    <w:tmpl w:val="E73434F2"/>
    <w:lvl w:ilvl="0" w:tplc="B144FFC6">
      <w:start w:val="3"/>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52D0531"/>
    <w:multiLevelType w:val="multilevel"/>
    <w:tmpl w:val="1E38AB58"/>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43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592E14A1"/>
    <w:multiLevelType w:val="hybridMultilevel"/>
    <w:tmpl w:val="53F41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953962"/>
    <w:multiLevelType w:val="singleLevel"/>
    <w:tmpl w:val="9DEAADC0"/>
    <w:lvl w:ilvl="0">
      <w:start w:val="1"/>
      <w:numFmt w:val="bullet"/>
      <w:lvlText w:val=""/>
      <w:lvlJc w:val="left"/>
      <w:pPr>
        <w:tabs>
          <w:tab w:val="num" w:pos="360"/>
        </w:tabs>
        <w:ind w:left="360" w:hanging="360"/>
      </w:pPr>
      <w:rPr>
        <w:rFonts w:ascii="Wingdings" w:hAnsi="Wingdings" w:hint="default"/>
        <w:sz w:val="40"/>
      </w:rPr>
    </w:lvl>
  </w:abstractNum>
  <w:abstractNum w:abstractNumId="18" w15:restartNumberingAfterBreak="0">
    <w:nsid w:val="5C8D5B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000732"/>
    <w:multiLevelType w:val="hybridMultilevel"/>
    <w:tmpl w:val="E3FAAE5C"/>
    <w:lvl w:ilvl="0" w:tplc="BB28787E">
      <w:start w:val="3"/>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B6121E"/>
    <w:multiLevelType w:val="hybridMultilevel"/>
    <w:tmpl w:val="E466C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995796"/>
    <w:multiLevelType w:val="hybridMultilevel"/>
    <w:tmpl w:val="B5BEAC48"/>
    <w:lvl w:ilvl="0" w:tplc="F9A8360C">
      <w:start w:val="1"/>
      <w:numFmt w:val="bullet"/>
      <w:pStyle w:val="List1bullets"/>
      <w:lvlText w:val=""/>
      <w:lvlJc w:val="left"/>
      <w:pPr>
        <w:ind w:left="360" w:hanging="360"/>
      </w:pPr>
      <w:rPr>
        <w:rFonts w:ascii="Symbol" w:hAnsi="Symbol" w:hint="default"/>
        <w:color w:val="28AAE1"/>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2" w15:restartNumberingAfterBreak="0">
    <w:nsid w:val="73583EE3"/>
    <w:multiLevelType w:val="hybridMultilevel"/>
    <w:tmpl w:val="8F0E8500"/>
    <w:lvl w:ilvl="0" w:tplc="4560E47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5576987">
    <w:abstractNumId w:val="15"/>
  </w:num>
  <w:num w:numId="2" w16cid:durableId="1159421294">
    <w:abstractNumId w:val="3"/>
  </w:num>
  <w:num w:numId="3" w16cid:durableId="1721590759">
    <w:abstractNumId w:val="11"/>
  </w:num>
  <w:num w:numId="4" w16cid:durableId="383600846">
    <w:abstractNumId w:val="17"/>
  </w:num>
  <w:num w:numId="5" w16cid:durableId="381558320">
    <w:abstractNumId w:val="18"/>
  </w:num>
  <w:num w:numId="6" w16cid:durableId="529225755">
    <w:abstractNumId w:val="21"/>
  </w:num>
  <w:num w:numId="7" w16cid:durableId="848913446">
    <w:abstractNumId w:val="10"/>
  </w:num>
  <w:num w:numId="8" w16cid:durableId="1100642186">
    <w:abstractNumId w:val="12"/>
  </w:num>
  <w:num w:numId="9" w16cid:durableId="1578972882">
    <w:abstractNumId w:val="20"/>
  </w:num>
  <w:num w:numId="10" w16cid:durableId="840243705">
    <w:abstractNumId w:val="22"/>
  </w:num>
  <w:num w:numId="11" w16cid:durableId="736559819">
    <w:abstractNumId w:val="8"/>
  </w:num>
  <w:num w:numId="12" w16cid:durableId="1243682008">
    <w:abstractNumId w:val="1"/>
  </w:num>
  <w:num w:numId="13" w16cid:durableId="1457916866">
    <w:abstractNumId w:val="19"/>
  </w:num>
  <w:num w:numId="14" w16cid:durableId="1590231254">
    <w:abstractNumId w:val="14"/>
  </w:num>
  <w:num w:numId="15" w16cid:durableId="255988990">
    <w:abstractNumId w:val="4"/>
  </w:num>
  <w:num w:numId="16" w16cid:durableId="1708680458">
    <w:abstractNumId w:val="5"/>
  </w:num>
  <w:num w:numId="17" w16cid:durableId="218639821">
    <w:abstractNumId w:val="9"/>
  </w:num>
  <w:num w:numId="18" w16cid:durableId="356465299">
    <w:abstractNumId w:val="13"/>
  </w:num>
  <w:num w:numId="19" w16cid:durableId="434832373">
    <w:abstractNumId w:val="7"/>
  </w:num>
  <w:num w:numId="20" w16cid:durableId="609557078">
    <w:abstractNumId w:val="6"/>
  </w:num>
  <w:num w:numId="21" w16cid:durableId="1642227658">
    <w:abstractNumId w:val="16"/>
  </w:num>
  <w:num w:numId="22" w16cid:durableId="1256475833">
    <w:abstractNumId w:val="2"/>
  </w:num>
  <w:num w:numId="23" w16cid:durableId="198620107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03F"/>
    <w:rsid w:val="00003F6E"/>
    <w:rsid w:val="0000574E"/>
    <w:rsid w:val="00005A91"/>
    <w:rsid w:val="000104F6"/>
    <w:rsid w:val="00010CC6"/>
    <w:rsid w:val="00010E5A"/>
    <w:rsid w:val="000141CC"/>
    <w:rsid w:val="00015297"/>
    <w:rsid w:val="0002159E"/>
    <w:rsid w:val="00021C9D"/>
    <w:rsid w:val="00024229"/>
    <w:rsid w:val="00024C84"/>
    <w:rsid w:val="000255D7"/>
    <w:rsid w:val="00027B7B"/>
    <w:rsid w:val="0003125C"/>
    <w:rsid w:val="00033CF7"/>
    <w:rsid w:val="00034A5D"/>
    <w:rsid w:val="00034D58"/>
    <w:rsid w:val="000428C4"/>
    <w:rsid w:val="000428EF"/>
    <w:rsid w:val="000470DE"/>
    <w:rsid w:val="00051972"/>
    <w:rsid w:val="000538E9"/>
    <w:rsid w:val="000600CA"/>
    <w:rsid w:val="00065536"/>
    <w:rsid w:val="00066992"/>
    <w:rsid w:val="00066A16"/>
    <w:rsid w:val="0007435B"/>
    <w:rsid w:val="00074F2D"/>
    <w:rsid w:val="00075628"/>
    <w:rsid w:val="00075852"/>
    <w:rsid w:val="000779B7"/>
    <w:rsid w:val="00080E15"/>
    <w:rsid w:val="00080E83"/>
    <w:rsid w:val="000818C0"/>
    <w:rsid w:val="00092B88"/>
    <w:rsid w:val="0009316B"/>
    <w:rsid w:val="000944AA"/>
    <w:rsid w:val="0009495F"/>
    <w:rsid w:val="00097E22"/>
    <w:rsid w:val="000A4436"/>
    <w:rsid w:val="000A73D7"/>
    <w:rsid w:val="000B18C0"/>
    <w:rsid w:val="000B6717"/>
    <w:rsid w:val="000C1F33"/>
    <w:rsid w:val="000C544E"/>
    <w:rsid w:val="000C5B63"/>
    <w:rsid w:val="000C79B7"/>
    <w:rsid w:val="000D4B2E"/>
    <w:rsid w:val="000D4E77"/>
    <w:rsid w:val="000D4EF9"/>
    <w:rsid w:val="000D70C0"/>
    <w:rsid w:val="000E2355"/>
    <w:rsid w:val="000E5F34"/>
    <w:rsid w:val="000E7B54"/>
    <w:rsid w:val="000F3DD1"/>
    <w:rsid w:val="000F444E"/>
    <w:rsid w:val="000F5F8F"/>
    <w:rsid w:val="00102191"/>
    <w:rsid w:val="00110D29"/>
    <w:rsid w:val="00113212"/>
    <w:rsid w:val="001141EB"/>
    <w:rsid w:val="00115097"/>
    <w:rsid w:val="0012140B"/>
    <w:rsid w:val="0012157B"/>
    <w:rsid w:val="00121A5A"/>
    <w:rsid w:val="001221AC"/>
    <w:rsid w:val="001236C4"/>
    <w:rsid w:val="0012388D"/>
    <w:rsid w:val="00131A63"/>
    <w:rsid w:val="0013210D"/>
    <w:rsid w:val="00132759"/>
    <w:rsid w:val="0013310F"/>
    <w:rsid w:val="00135D45"/>
    <w:rsid w:val="00136377"/>
    <w:rsid w:val="001371B2"/>
    <w:rsid w:val="0013749D"/>
    <w:rsid w:val="00137763"/>
    <w:rsid w:val="00141824"/>
    <w:rsid w:val="00143419"/>
    <w:rsid w:val="001548DE"/>
    <w:rsid w:val="0015638A"/>
    <w:rsid w:val="00161445"/>
    <w:rsid w:val="00161BCC"/>
    <w:rsid w:val="0016330F"/>
    <w:rsid w:val="00163E92"/>
    <w:rsid w:val="0016522F"/>
    <w:rsid w:val="00167410"/>
    <w:rsid w:val="00167D2B"/>
    <w:rsid w:val="0017032A"/>
    <w:rsid w:val="00172EAC"/>
    <w:rsid w:val="0017354B"/>
    <w:rsid w:val="00175075"/>
    <w:rsid w:val="001753E4"/>
    <w:rsid w:val="001761D2"/>
    <w:rsid w:val="001773C3"/>
    <w:rsid w:val="00177D04"/>
    <w:rsid w:val="00182AAB"/>
    <w:rsid w:val="001864F5"/>
    <w:rsid w:val="001870E3"/>
    <w:rsid w:val="001915C6"/>
    <w:rsid w:val="00192204"/>
    <w:rsid w:val="0019406C"/>
    <w:rsid w:val="001943D4"/>
    <w:rsid w:val="00196C59"/>
    <w:rsid w:val="001A2E0D"/>
    <w:rsid w:val="001A4F5E"/>
    <w:rsid w:val="001B1DD4"/>
    <w:rsid w:val="001B3655"/>
    <w:rsid w:val="001B40A6"/>
    <w:rsid w:val="001D0830"/>
    <w:rsid w:val="001D1382"/>
    <w:rsid w:val="001D27D5"/>
    <w:rsid w:val="001D4EA5"/>
    <w:rsid w:val="001D52B1"/>
    <w:rsid w:val="001D6733"/>
    <w:rsid w:val="001D6DC5"/>
    <w:rsid w:val="001E099C"/>
    <w:rsid w:val="001E0B30"/>
    <w:rsid w:val="001E1885"/>
    <w:rsid w:val="001F057A"/>
    <w:rsid w:val="001F23D2"/>
    <w:rsid w:val="001F3C8F"/>
    <w:rsid w:val="001F5D3C"/>
    <w:rsid w:val="001F7760"/>
    <w:rsid w:val="00200981"/>
    <w:rsid w:val="002009AA"/>
    <w:rsid w:val="002012F5"/>
    <w:rsid w:val="00201E4B"/>
    <w:rsid w:val="00201EC4"/>
    <w:rsid w:val="00203900"/>
    <w:rsid w:val="00205B2C"/>
    <w:rsid w:val="0021029A"/>
    <w:rsid w:val="00211E1E"/>
    <w:rsid w:val="00212818"/>
    <w:rsid w:val="00213435"/>
    <w:rsid w:val="0021435C"/>
    <w:rsid w:val="00215272"/>
    <w:rsid w:val="0021539D"/>
    <w:rsid w:val="00222EA8"/>
    <w:rsid w:val="002300BE"/>
    <w:rsid w:val="002302A1"/>
    <w:rsid w:val="00232274"/>
    <w:rsid w:val="00235FCA"/>
    <w:rsid w:val="00237089"/>
    <w:rsid w:val="0023725A"/>
    <w:rsid w:val="00245BE5"/>
    <w:rsid w:val="002501EA"/>
    <w:rsid w:val="002502CA"/>
    <w:rsid w:val="00250790"/>
    <w:rsid w:val="00250852"/>
    <w:rsid w:val="0025123C"/>
    <w:rsid w:val="00253404"/>
    <w:rsid w:val="002544AE"/>
    <w:rsid w:val="00256D2C"/>
    <w:rsid w:val="002571A2"/>
    <w:rsid w:val="002615AB"/>
    <w:rsid w:val="0026264F"/>
    <w:rsid w:val="00263FF2"/>
    <w:rsid w:val="00267DAC"/>
    <w:rsid w:val="0027367F"/>
    <w:rsid w:val="00274985"/>
    <w:rsid w:val="0027696D"/>
    <w:rsid w:val="00280C69"/>
    <w:rsid w:val="002859E9"/>
    <w:rsid w:val="00287D7C"/>
    <w:rsid w:val="00287DB4"/>
    <w:rsid w:val="00290917"/>
    <w:rsid w:val="0029205F"/>
    <w:rsid w:val="002934BE"/>
    <w:rsid w:val="002936B3"/>
    <w:rsid w:val="00293BFF"/>
    <w:rsid w:val="00295063"/>
    <w:rsid w:val="00296195"/>
    <w:rsid w:val="002A1424"/>
    <w:rsid w:val="002A6215"/>
    <w:rsid w:val="002A7AD6"/>
    <w:rsid w:val="002B451C"/>
    <w:rsid w:val="002B46BE"/>
    <w:rsid w:val="002B4796"/>
    <w:rsid w:val="002B4987"/>
    <w:rsid w:val="002B4EC5"/>
    <w:rsid w:val="002B5397"/>
    <w:rsid w:val="002C351D"/>
    <w:rsid w:val="002C359B"/>
    <w:rsid w:val="002C4D0C"/>
    <w:rsid w:val="002C5DEC"/>
    <w:rsid w:val="002D4799"/>
    <w:rsid w:val="002D7024"/>
    <w:rsid w:val="002E3C83"/>
    <w:rsid w:val="002F0C33"/>
    <w:rsid w:val="002F0C65"/>
    <w:rsid w:val="002F2CA5"/>
    <w:rsid w:val="002F54B6"/>
    <w:rsid w:val="002F7AA1"/>
    <w:rsid w:val="002F7AB5"/>
    <w:rsid w:val="0030045F"/>
    <w:rsid w:val="003009D0"/>
    <w:rsid w:val="00301027"/>
    <w:rsid w:val="003056C7"/>
    <w:rsid w:val="00307B88"/>
    <w:rsid w:val="0031000D"/>
    <w:rsid w:val="003118A1"/>
    <w:rsid w:val="00312110"/>
    <w:rsid w:val="00314FD0"/>
    <w:rsid w:val="0033005A"/>
    <w:rsid w:val="00337001"/>
    <w:rsid w:val="00340DA9"/>
    <w:rsid w:val="00352523"/>
    <w:rsid w:val="0035533E"/>
    <w:rsid w:val="00356714"/>
    <w:rsid w:val="00357722"/>
    <w:rsid w:val="003605F0"/>
    <w:rsid w:val="00362885"/>
    <w:rsid w:val="00365A9F"/>
    <w:rsid w:val="0037198A"/>
    <w:rsid w:val="00372D41"/>
    <w:rsid w:val="00373451"/>
    <w:rsid w:val="00375A40"/>
    <w:rsid w:val="003820CE"/>
    <w:rsid w:val="00383A75"/>
    <w:rsid w:val="00385AC2"/>
    <w:rsid w:val="003A0AFD"/>
    <w:rsid w:val="003A135E"/>
    <w:rsid w:val="003A3F32"/>
    <w:rsid w:val="003A476A"/>
    <w:rsid w:val="003B1DD2"/>
    <w:rsid w:val="003B283E"/>
    <w:rsid w:val="003B6388"/>
    <w:rsid w:val="003C66A2"/>
    <w:rsid w:val="003C7ACF"/>
    <w:rsid w:val="003D41E1"/>
    <w:rsid w:val="003E1A2E"/>
    <w:rsid w:val="003E31BB"/>
    <w:rsid w:val="003F1CA4"/>
    <w:rsid w:val="003F2C70"/>
    <w:rsid w:val="003F30F9"/>
    <w:rsid w:val="00400E91"/>
    <w:rsid w:val="00401D2A"/>
    <w:rsid w:val="004054E4"/>
    <w:rsid w:val="004151CC"/>
    <w:rsid w:val="00415E7F"/>
    <w:rsid w:val="004219EC"/>
    <w:rsid w:val="00426DBF"/>
    <w:rsid w:val="00431767"/>
    <w:rsid w:val="0043518B"/>
    <w:rsid w:val="004408BC"/>
    <w:rsid w:val="00440B3E"/>
    <w:rsid w:val="004429FC"/>
    <w:rsid w:val="00443A2F"/>
    <w:rsid w:val="00445766"/>
    <w:rsid w:val="004461F8"/>
    <w:rsid w:val="00446CF7"/>
    <w:rsid w:val="00447004"/>
    <w:rsid w:val="00454E93"/>
    <w:rsid w:val="00455396"/>
    <w:rsid w:val="00456BE5"/>
    <w:rsid w:val="00457628"/>
    <w:rsid w:val="0046095E"/>
    <w:rsid w:val="004616B3"/>
    <w:rsid w:val="00461798"/>
    <w:rsid w:val="0046227E"/>
    <w:rsid w:val="00472156"/>
    <w:rsid w:val="00475709"/>
    <w:rsid w:val="00481388"/>
    <w:rsid w:val="00482CD9"/>
    <w:rsid w:val="00483D1C"/>
    <w:rsid w:val="0049482F"/>
    <w:rsid w:val="004A0184"/>
    <w:rsid w:val="004A1AE3"/>
    <w:rsid w:val="004A6803"/>
    <w:rsid w:val="004A7FA9"/>
    <w:rsid w:val="004B121C"/>
    <w:rsid w:val="004B265F"/>
    <w:rsid w:val="004B30E5"/>
    <w:rsid w:val="004B3864"/>
    <w:rsid w:val="004B48E1"/>
    <w:rsid w:val="004B5CD1"/>
    <w:rsid w:val="004B5FAE"/>
    <w:rsid w:val="004C4DCC"/>
    <w:rsid w:val="004D5472"/>
    <w:rsid w:val="004D5684"/>
    <w:rsid w:val="004D7FAD"/>
    <w:rsid w:val="004E0CBA"/>
    <w:rsid w:val="004E1260"/>
    <w:rsid w:val="004E37FD"/>
    <w:rsid w:val="004E77B3"/>
    <w:rsid w:val="004F45E9"/>
    <w:rsid w:val="004F6BA3"/>
    <w:rsid w:val="004F70FB"/>
    <w:rsid w:val="00500AC4"/>
    <w:rsid w:val="00501472"/>
    <w:rsid w:val="00503F37"/>
    <w:rsid w:val="005078A9"/>
    <w:rsid w:val="0051142E"/>
    <w:rsid w:val="00515820"/>
    <w:rsid w:val="00524B96"/>
    <w:rsid w:val="005301FC"/>
    <w:rsid w:val="005350F3"/>
    <w:rsid w:val="005402A5"/>
    <w:rsid w:val="00544150"/>
    <w:rsid w:val="00544810"/>
    <w:rsid w:val="0054593B"/>
    <w:rsid w:val="00552406"/>
    <w:rsid w:val="00553326"/>
    <w:rsid w:val="00553B7C"/>
    <w:rsid w:val="005550DC"/>
    <w:rsid w:val="0056403E"/>
    <w:rsid w:val="00565066"/>
    <w:rsid w:val="00567B3B"/>
    <w:rsid w:val="00567FAC"/>
    <w:rsid w:val="00573448"/>
    <w:rsid w:val="00580F03"/>
    <w:rsid w:val="00584233"/>
    <w:rsid w:val="0058711F"/>
    <w:rsid w:val="0058739B"/>
    <w:rsid w:val="00590DB0"/>
    <w:rsid w:val="00593F3D"/>
    <w:rsid w:val="005954D8"/>
    <w:rsid w:val="0059700C"/>
    <w:rsid w:val="00597D89"/>
    <w:rsid w:val="005A32DB"/>
    <w:rsid w:val="005B2A8D"/>
    <w:rsid w:val="005B2F01"/>
    <w:rsid w:val="005B3D2E"/>
    <w:rsid w:val="005B4F37"/>
    <w:rsid w:val="005B676A"/>
    <w:rsid w:val="005B6AE0"/>
    <w:rsid w:val="005C1CFE"/>
    <w:rsid w:val="005C55D6"/>
    <w:rsid w:val="005C750D"/>
    <w:rsid w:val="005D0859"/>
    <w:rsid w:val="005D0AA9"/>
    <w:rsid w:val="005D0C56"/>
    <w:rsid w:val="005D173C"/>
    <w:rsid w:val="005D19DA"/>
    <w:rsid w:val="005D1A70"/>
    <w:rsid w:val="005D585D"/>
    <w:rsid w:val="005E6841"/>
    <w:rsid w:val="005F161D"/>
    <w:rsid w:val="005F762A"/>
    <w:rsid w:val="006019E2"/>
    <w:rsid w:val="0060235A"/>
    <w:rsid w:val="0060356C"/>
    <w:rsid w:val="00604069"/>
    <w:rsid w:val="0060442D"/>
    <w:rsid w:val="00604C53"/>
    <w:rsid w:val="006062F6"/>
    <w:rsid w:val="00613941"/>
    <w:rsid w:val="00617DF1"/>
    <w:rsid w:val="00622007"/>
    <w:rsid w:val="006358C5"/>
    <w:rsid w:val="006366D0"/>
    <w:rsid w:val="00647E53"/>
    <w:rsid w:val="0065353B"/>
    <w:rsid w:val="00653A28"/>
    <w:rsid w:val="00655860"/>
    <w:rsid w:val="00656909"/>
    <w:rsid w:val="00657DF3"/>
    <w:rsid w:val="00661CCC"/>
    <w:rsid w:val="00663B7B"/>
    <w:rsid w:val="0066666D"/>
    <w:rsid w:val="00676CC5"/>
    <w:rsid w:val="00681EF7"/>
    <w:rsid w:val="00682401"/>
    <w:rsid w:val="00686B17"/>
    <w:rsid w:val="006A4124"/>
    <w:rsid w:val="006A475F"/>
    <w:rsid w:val="006A477F"/>
    <w:rsid w:val="006A6AA5"/>
    <w:rsid w:val="006A6C5E"/>
    <w:rsid w:val="006A6D0D"/>
    <w:rsid w:val="006B07FA"/>
    <w:rsid w:val="006B0B4D"/>
    <w:rsid w:val="006B2058"/>
    <w:rsid w:val="006C43D9"/>
    <w:rsid w:val="006C627A"/>
    <w:rsid w:val="006D21C9"/>
    <w:rsid w:val="006D55DB"/>
    <w:rsid w:val="006D5F56"/>
    <w:rsid w:val="006E393A"/>
    <w:rsid w:val="006E3ADC"/>
    <w:rsid w:val="006E6E91"/>
    <w:rsid w:val="006E76D7"/>
    <w:rsid w:val="006F238A"/>
    <w:rsid w:val="006F5EE7"/>
    <w:rsid w:val="006F615F"/>
    <w:rsid w:val="00700330"/>
    <w:rsid w:val="00702D8D"/>
    <w:rsid w:val="00706034"/>
    <w:rsid w:val="00707976"/>
    <w:rsid w:val="00712607"/>
    <w:rsid w:val="007132AE"/>
    <w:rsid w:val="007204AB"/>
    <w:rsid w:val="007214EA"/>
    <w:rsid w:val="0072322F"/>
    <w:rsid w:val="0072424A"/>
    <w:rsid w:val="007258F4"/>
    <w:rsid w:val="007271D8"/>
    <w:rsid w:val="00727203"/>
    <w:rsid w:val="00730992"/>
    <w:rsid w:val="007330B6"/>
    <w:rsid w:val="0073793C"/>
    <w:rsid w:val="00741B95"/>
    <w:rsid w:val="00744546"/>
    <w:rsid w:val="00744B38"/>
    <w:rsid w:val="00745E34"/>
    <w:rsid w:val="00754610"/>
    <w:rsid w:val="007569B3"/>
    <w:rsid w:val="0076123D"/>
    <w:rsid w:val="00767E6C"/>
    <w:rsid w:val="00771604"/>
    <w:rsid w:val="00775EEA"/>
    <w:rsid w:val="007767EF"/>
    <w:rsid w:val="007810A4"/>
    <w:rsid w:val="00786F68"/>
    <w:rsid w:val="00793FC9"/>
    <w:rsid w:val="007A190A"/>
    <w:rsid w:val="007A1995"/>
    <w:rsid w:val="007A3B68"/>
    <w:rsid w:val="007A5C40"/>
    <w:rsid w:val="007A60F5"/>
    <w:rsid w:val="007B089A"/>
    <w:rsid w:val="007B4172"/>
    <w:rsid w:val="007C3212"/>
    <w:rsid w:val="007C359E"/>
    <w:rsid w:val="007C3AFB"/>
    <w:rsid w:val="007C3BB7"/>
    <w:rsid w:val="007C7E61"/>
    <w:rsid w:val="007D2A3B"/>
    <w:rsid w:val="007D5F91"/>
    <w:rsid w:val="007E27FE"/>
    <w:rsid w:val="007E380C"/>
    <w:rsid w:val="007F2588"/>
    <w:rsid w:val="007F3D31"/>
    <w:rsid w:val="007F478B"/>
    <w:rsid w:val="007F4CF2"/>
    <w:rsid w:val="007F57E0"/>
    <w:rsid w:val="007F69D1"/>
    <w:rsid w:val="007F7A5C"/>
    <w:rsid w:val="00801A61"/>
    <w:rsid w:val="00802D26"/>
    <w:rsid w:val="008032F4"/>
    <w:rsid w:val="008101FD"/>
    <w:rsid w:val="00820902"/>
    <w:rsid w:val="00822904"/>
    <w:rsid w:val="00824BB5"/>
    <w:rsid w:val="00827F98"/>
    <w:rsid w:val="008303E4"/>
    <w:rsid w:val="00835D75"/>
    <w:rsid w:val="00837AB2"/>
    <w:rsid w:val="008406A7"/>
    <w:rsid w:val="00841453"/>
    <w:rsid w:val="00843D30"/>
    <w:rsid w:val="00845C15"/>
    <w:rsid w:val="008565DE"/>
    <w:rsid w:val="00857D45"/>
    <w:rsid w:val="008609A4"/>
    <w:rsid w:val="00864F10"/>
    <w:rsid w:val="00865FAC"/>
    <w:rsid w:val="0086738E"/>
    <w:rsid w:val="00873FCC"/>
    <w:rsid w:val="00874CA8"/>
    <w:rsid w:val="00885A86"/>
    <w:rsid w:val="008861E5"/>
    <w:rsid w:val="00890894"/>
    <w:rsid w:val="00891A48"/>
    <w:rsid w:val="0089230B"/>
    <w:rsid w:val="008970FA"/>
    <w:rsid w:val="008A106E"/>
    <w:rsid w:val="008A2398"/>
    <w:rsid w:val="008A2CB5"/>
    <w:rsid w:val="008A2DC0"/>
    <w:rsid w:val="008A7177"/>
    <w:rsid w:val="008B061A"/>
    <w:rsid w:val="008B0845"/>
    <w:rsid w:val="008B1119"/>
    <w:rsid w:val="008B4BB2"/>
    <w:rsid w:val="008B6B9B"/>
    <w:rsid w:val="008C1EE9"/>
    <w:rsid w:val="008C2F6A"/>
    <w:rsid w:val="008D2182"/>
    <w:rsid w:val="008E06E5"/>
    <w:rsid w:val="008E45FD"/>
    <w:rsid w:val="008E7A19"/>
    <w:rsid w:val="008F3B58"/>
    <w:rsid w:val="00906376"/>
    <w:rsid w:val="00910222"/>
    <w:rsid w:val="0091063F"/>
    <w:rsid w:val="009117D4"/>
    <w:rsid w:val="009124E4"/>
    <w:rsid w:val="00914E0D"/>
    <w:rsid w:val="00922E17"/>
    <w:rsid w:val="009279BE"/>
    <w:rsid w:val="00934805"/>
    <w:rsid w:val="009376A8"/>
    <w:rsid w:val="009417A7"/>
    <w:rsid w:val="009426B8"/>
    <w:rsid w:val="00945D6F"/>
    <w:rsid w:val="0094619C"/>
    <w:rsid w:val="00946EE5"/>
    <w:rsid w:val="00950A30"/>
    <w:rsid w:val="00951506"/>
    <w:rsid w:val="00953348"/>
    <w:rsid w:val="0095380D"/>
    <w:rsid w:val="00960677"/>
    <w:rsid w:val="00960C1C"/>
    <w:rsid w:val="00964EDE"/>
    <w:rsid w:val="00965F55"/>
    <w:rsid w:val="00971421"/>
    <w:rsid w:val="00977E9F"/>
    <w:rsid w:val="00986EA2"/>
    <w:rsid w:val="00987E18"/>
    <w:rsid w:val="00996B51"/>
    <w:rsid w:val="009A364F"/>
    <w:rsid w:val="009A4C57"/>
    <w:rsid w:val="009A6235"/>
    <w:rsid w:val="009B2AD7"/>
    <w:rsid w:val="009B7377"/>
    <w:rsid w:val="009C01D6"/>
    <w:rsid w:val="009C0753"/>
    <w:rsid w:val="009C15C7"/>
    <w:rsid w:val="009C1B77"/>
    <w:rsid w:val="009C27DC"/>
    <w:rsid w:val="009C3CBB"/>
    <w:rsid w:val="009C51B5"/>
    <w:rsid w:val="009D4433"/>
    <w:rsid w:val="009D66E4"/>
    <w:rsid w:val="009D7AE4"/>
    <w:rsid w:val="009E2C8A"/>
    <w:rsid w:val="00A01C20"/>
    <w:rsid w:val="00A01CAD"/>
    <w:rsid w:val="00A12460"/>
    <w:rsid w:val="00A128A5"/>
    <w:rsid w:val="00A13CA9"/>
    <w:rsid w:val="00A20E26"/>
    <w:rsid w:val="00A2384F"/>
    <w:rsid w:val="00A2415B"/>
    <w:rsid w:val="00A31D91"/>
    <w:rsid w:val="00A33243"/>
    <w:rsid w:val="00A34FDC"/>
    <w:rsid w:val="00A36CC0"/>
    <w:rsid w:val="00A40511"/>
    <w:rsid w:val="00A455BA"/>
    <w:rsid w:val="00A520CB"/>
    <w:rsid w:val="00A557A7"/>
    <w:rsid w:val="00A55C44"/>
    <w:rsid w:val="00A563C4"/>
    <w:rsid w:val="00A600D2"/>
    <w:rsid w:val="00A604EB"/>
    <w:rsid w:val="00A60A2B"/>
    <w:rsid w:val="00A6165F"/>
    <w:rsid w:val="00A644D6"/>
    <w:rsid w:val="00A66C4C"/>
    <w:rsid w:val="00A67800"/>
    <w:rsid w:val="00A71456"/>
    <w:rsid w:val="00A71FE5"/>
    <w:rsid w:val="00A80CCC"/>
    <w:rsid w:val="00A84D2D"/>
    <w:rsid w:val="00A861D0"/>
    <w:rsid w:val="00A872FA"/>
    <w:rsid w:val="00A90399"/>
    <w:rsid w:val="00A90522"/>
    <w:rsid w:val="00A9076F"/>
    <w:rsid w:val="00AA0A90"/>
    <w:rsid w:val="00AA54CF"/>
    <w:rsid w:val="00AA6F44"/>
    <w:rsid w:val="00AA7BAD"/>
    <w:rsid w:val="00AB143E"/>
    <w:rsid w:val="00AB212F"/>
    <w:rsid w:val="00AB2BF7"/>
    <w:rsid w:val="00AB4809"/>
    <w:rsid w:val="00AB75DC"/>
    <w:rsid w:val="00AC1F14"/>
    <w:rsid w:val="00AC5938"/>
    <w:rsid w:val="00AC6B58"/>
    <w:rsid w:val="00AD015C"/>
    <w:rsid w:val="00AD4D20"/>
    <w:rsid w:val="00AD4DA9"/>
    <w:rsid w:val="00AD5119"/>
    <w:rsid w:val="00AD79DD"/>
    <w:rsid w:val="00AE1BDA"/>
    <w:rsid w:val="00AE1FC8"/>
    <w:rsid w:val="00AE2410"/>
    <w:rsid w:val="00AE335B"/>
    <w:rsid w:val="00AE3A54"/>
    <w:rsid w:val="00AF1C0C"/>
    <w:rsid w:val="00AF3419"/>
    <w:rsid w:val="00AF66F6"/>
    <w:rsid w:val="00B03404"/>
    <w:rsid w:val="00B03714"/>
    <w:rsid w:val="00B0435C"/>
    <w:rsid w:val="00B054F7"/>
    <w:rsid w:val="00B05522"/>
    <w:rsid w:val="00B10EB7"/>
    <w:rsid w:val="00B11FCF"/>
    <w:rsid w:val="00B1681D"/>
    <w:rsid w:val="00B2080A"/>
    <w:rsid w:val="00B21861"/>
    <w:rsid w:val="00B322E1"/>
    <w:rsid w:val="00B40A3A"/>
    <w:rsid w:val="00B41797"/>
    <w:rsid w:val="00B45A9D"/>
    <w:rsid w:val="00B4699A"/>
    <w:rsid w:val="00B469B7"/>
    <w:rsid w:val="00B508AE"/>
    <w:rsid w:val="00B513C0"/>
    <w:rsid w:val="00B673B5"/>
    <w:rsid w:val="00B73099"/>
    <w:rsid w:val="00B806A8"/>
    <w:rsid w:val="00B8145F"/>
    <w:rsid w:val="00B8209F"/>
    <w:rsid w:val="00B8663B"/>
    <w:rsid w:val="00B91476"/>
    <w:rsid w:val="00B91547"/>
    <w:rsid w:val="00B9203F"/>
    <w:rsid w:val="00B937E0"/>
    <w:rsid w:val="00B93C84"/>
    <w:rsid w:val="00B949E6"/>
    <w:rsid w:val="00B9552E"/>
    <w:rsid w:val="00B965FC"/>
    <w:rsid w:val="00BA16E1"/>
    <w:rsid w:val="00BA2395"/>
    <w:rsid w:val="00BA37C9"/>
    <w:rsid w:val="00BB2483"/>
    <w:rsid w:val="00BB4944"/>
    <w:rsid w:val="00BB55D7"/>
    <w:rsid w:val="00BB6009"/>
    <w:rsid w:val="00BB70FC"/>
    <w:rsid w:val="00BC16D4"/>
    <w:rsid w:val="00BC3DEC"/>
    <w:rsid w:val="00BD42FE"/>
    <w:rsid w:val="00BD672F"/>
    <w:rsid w:val="00BE0B66"/>
    <w:rsid w:val="00BE151E"/>
    <w:rsid w:val="00BE5113"/>
    <w:rsid w:val="00BE70D9"/>
    <w:rsid w:val="00BF2630"/>
    <w:rsid w:val="00BF368D"/>
    <w:rsid w:val="00BF5D05"/>
    <w:rsid w:val="00BF605A"/>
    <w:rsid w:val="00C12142"/>
    <w:rsid w:val="00C15397"/>
    <w:rsid w:val="00C176CC"/>
    <w:rsid w:val="00C23D6E"/>
    <w:rsid w:val="00C25703"/>
    <w:rsid w:val="00C25743"/>
    <w:rsid w:val="00C305F6"/>
    <w:rsid w:val="00C33BCB"/>
    <w:rsid w:val="00C3652E"/>
    <w:rsid w:val="00C415E4"/>
    <w:rsid w:val="00C43DF3"/>
    <w:rsid w:val="00C45F99"/>
    <w:rsid w:val="00C507A0"/>
    <w:rsid w:val="00C51B4B"/>
    <w:rsid w:val="00C54075"/>
    <w:rsid w:val="00C562DC"/>
    <w:rsid w:val="00C6374B"/>
    <w:rsid w:val="00C657DE"/>
    <w:rsid w:val="00C80AB8"/>
    <w:rsid w:val="00C8377E"/>
    <w:rsid w:val="00C86BF8"/>
    <w:rsid w:val="00C87436"/>
    <w:rsid w:val="00C91517"/>
    <w:rsid w:val="00C937B1"/>
    <w:rsid w:val="00C9544A"/>
    <w:rsid w:val="00CA02AD"/>
    <w:rsid w:val="00CA147F"/>
    <w:rsid w:val="00CA346F"/>
    <w:rsid w:val="00CA7471"/>
    <w:rsid w:val="00CA7CC6"/>
    <w:rsid w:val="00CB1615"/>
    <w:rsid w:val="00CB3108"/>
    <w:rsid w:val="00CB5A19"/>
    <w:rsid w:val="00CB742C"/>
    <w:rsid w:val="00CC15D8"/>
    <w:rsid w:val="00CC5C0A"/>
    <w:rsid w:val="00CC712C"/>
    <w:rsid w:val="00CD007F"/>
    <w:rsid w:val="00CD0627"/>
    <w:rsid w:val="00CD2C6C"/>
    <w:rsid w:val="00CD6F92"/>
    <w:rsid w:val="00CD754A"/>
    <w:rsid w:val="00CD759C"/>
    <w:rsid w:val="00CD762A"/>
    <w:rsid w:val="00CE05F1"/>
    <w:rsid w:val="00CE2FE7"/>
    <w:rsid w:val="00CE6386"/>
    <w:rsid w:val="00CF1B01"/>
    <w:rsid w:val="00CF5CCD"/>
    <w:rsid w:val="00D01C5E"/>
    <w:rsid w:val="00D01E0F"/>
    <w:rsid w:val="00D020E9"/>
    <w:rsid w:val="00D03248"/>
    <w:rsid w:val="00D12D65"/>
    <w:rsid w:val="00D1436D"/>
    <w:rsid w:val="00D17D1B"/>
    <w:rsid w:val="00D22F81"/>
    <w:rsid w:val="00D25B0D"/>
    <w:rsid w:val="00D34BC5"/>
    <w:rsid w:val="00D36A88"/>
    <w:rsid w:val="00D4346C"/>
    <w:rsid w:val="00D44F77"/>
    <w:rsid w:val="00D454DF"/>
    <w:rsid w:val="00D54D5F"/>
    <w:rsid w:val="00D56028"/>
    <w:rsid w:val="00D56792"/>
    <w:rsid w:val="00D56C21"/>
    <w:rsid w:val="00D57673"/>
    <w:rsid w:val="00D6083B"/>
    <w:rsid w:val="00D61036"/>
    <w:rsid w:val="00D64F1C"/>
    <w:rsid w:val="00D65B6C"/>
    <w:rsid w:val="00D65CFE"/>
    <w:rsid w:val="00D678D7"/>
    <w:rsid w:val="00D67F2C"/>
    <w:rsid w:val="00D71F8C"/>
    <w:rsid w:val="00D721BC"/>
    <w:rsid w:val="00D73CE7"/>
    <w:rsid w:val="00D7411F"/>
    <w:rsid w:val="00D74C40"/>
    <w:rsid w:val="00D75F10"/>
    <w:rsid w:val="00D76529"/>
    <w:rsid w:val="00D7695E"/>
    <w:rsid w:val="00D805C6"/>
    <w:rsid w:val="00D81AB4"/>
    <w:rsid w:val="00D84E88"/>
    <w:rsid w:val="00D86516"/>
    <w:rsid w:val="00D8751F"/>
    <w:rsid w:val="00D9281A"/>
    <w:rsid w:val="00D92D01"/>
    <w:rsid w:val="00D942CC"/>
    <w:rsid w:val="00D9439C"/>
    <w:rsid w:val="00DA015B"/>
    <w:rsid w:val="00DB0D2B"/>
    <w:rsid w:val="00DB4330"/>
    <w:rsid w:val="00DC24D6"/>
    <w:rsid w:val="00DC2E78"/>
    <w:rsid w:val="00DC4E24"/>
    <w:rsid w:val="00DC6012"/>
    <w:rsid w:val="00DD7579"/>
    <w:rsid w:val="00DD7803"/>
    <w:rsid w:val="00DE0F77"/>
    <w:rsid w:val="00DE35AE"/>
    <w:rsid w:val="00DE58DE"/>
    <w:rsid w:val="00DE6647"/>
    <w:rsid w:val="00DF47F1"/>
    <w:rsid w:val="00DF7ACC"/>
    <w:rsid w:val="00E01CFE"/>
    <w:rsid w:val="00E022F6"/>
    <w:rsid w:val="00E05FC6"/>
    <w:rsid w:val="00E10EA8"/>
    <w:rsid w:val="00E136E3"/>
    <w:rsid w:val="00E154D9"/>
    <w:rsid w:val="00E20178"/>
    <w:rsid w:val="00E21587"/>
    <w:rsid w:val="00E219B9"/>
    <w:rsid w:val="00E23BB4"/>
    <w:rsid w:val="00E23CA5"/>
    <w:rsid w:val="00E30340"/>
    <w:rsid w:val="00E4460E"/>
    <w:rsid w:val="00E5161C"/>
    <w:rsid w:val="00E551D8"/>
    <w:rsid w:val="00E60E91"/>
    <w:rsid w:val="00E6614F"/>
    <w:rsid w:val="00E677BE"/>
    <w:rsid w:val="00E70932"/>
    <w:rsid w:val="00E718CD"/>
    <w:rsid w:val="00E83BA5"/>
    <w:rsid w:val="00E85194"/>
    <w:rsid w:val="00E92BAA"/>
    <w:rsid w:val="00E942D0"/>
    <w:rsid w:val="00EA004F"/>
    <w:rsid w:val="00EA1711"/>
    <w:rsid w:val="00EA28FD"/>
    <w:rsid w:val="00EA3414"/>
    <w:rsid w:val="00EA4D66"/>
    <w:rsid w:val="00EA5DE2"/>
    <w:rsid w:val="00EA7677"/>
    <w:rsid w:val="00EB210E"/>
    <w:rsid w:val="00EB2D51"/>
    <w:rsid w:val="00EB2EA1"/>
    <w:rsid w:val="00EB42BD"/>
    <w:rsid w:val="00EC0056"/>
    <w:rsid w:val="00EC5997"/>
    <w:rsid w:val="00EC5BEC"/>
    <w:rsid w:val="00EC6560"/>
    <w:rsid w:val="00ED1BAB"/>
    <w:rsid w:val="00ED20E4"/>
    <w:rsid w:val="00ED450A"/>
    <w:rsid w:val="00ED5E5E"/>
    <w:rsid w:val="00EE15BF"/>
    <w:rsid w:val="00EE2010"/>
    <w:rsid w:val="00EE2984"/>
    <w:rsid w:val="00EE2D45"/>
    <w:rsid w:val="00EE3398"/>
    <w:rsid w:val="00EF2A3B"/>
    <w:rsid w:val="00EF6304"/>
    <w:rsid w:val="00EF681A"/>
    <w:rsid w:val="00EF70EF"/>
    <w:rsid w:val="00F0055B"/>
    <w:rsid w:val="00F018C1"/>
    <w:rsid w:val="00F040B3"/>
    <w:rsid w:val="00F04EE7"/>
    <w:rsid w:val="00F05F68"/>
    <w:rsid w:val="00F0621D"/>
    <w:rsid w:val="00F1192C"/>
    <w:rsid w:val="00F170F4"/>
    <w:rsid w:val="00F2258D"/>
    <w:rsid w:val="00F236BA"/>
    <w:rsid w:val="00F27537"/>
    <w:rsid w:val="00F33014"/>
    <w:rsid w:val="00F34A33"/>
    <w:rsid w:val="00F3509B"/>
    <w:rsid w:val="00F43925"/>
    <w:rsid w:val="00F6218C"/>
    <w:rsid w:val="00F63020"/>
    <w:rsid w:val="00F63500"/>
    <w:rsid w:val="00F670A1"/>
    <w:rsid w:val="00F7514B"/>
    <w:rsid w:val="00F80DD8"/>
    <w:rsid w:val="00F83229"/>
    <w:rsid w:val="00F84CF6"/>
    <w:rsid w:val="00F90195"/>
    <w:rsid w:val="00F92189"/>
    <w:rsid w:val="00F94715"/>
    <w:rsid w:val="00F94B10"/>
    <w:rsid w:val="00F9570F"/>
    <w:rsid w:val="00F97B35"/>
    <w:rsid w:val="00FA1187"/>
    <w:rsid w:val="00FA35E4"/>
    <w:rsid w:val="00FA3BDA"/>
    <w:rsid w:val="00FB08C1"/>
    <w:rsid w:val="00FB1706"/>
    <w:rsid w:val="00FB7F7E"/>
    <w:rsid w:val="00FC31DA"/>
    <w:rsid w:val="00FC3465"/>
    <w:rsid w:val="00FC7146"/>
    <w:rsid w:val="00FD0ECD"/>
    <w:rsid w:val="00FD2145"/>
    <w:rsid w:val="00FD334A"/>
    <w:rsid w:val="00FE2C64"/>
    <w:rsid w:val="00FE2C8E"/>
    <w:rsid w:val="00FE4FFA"/>
    <w:rsid w:val="00FF0B4F"/>
    <w:rsid w:val="00FF0CBE"/>
    <w:rsid w:val="00FF12FF"/>
    <w:rsid w:val="00FF74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777F7"/>
  <w15:chartTrackingRefBased/>
  <w15:docId w15:val="{E15EFE0D-9536-4A74-8308-794C2B4E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03F"/>
    <w:pPr>
      <w:tabs>
        <w:tab w:val="left" w:pos="357"/>
      </w:tabs>
      <w:spacing w:after="120" w:line="360" w:lineRule="auto"/>
      <w:jc w:val="both"/>
    </w:pPr>
    <w:rPr>
      <w:rFonts w:ascii="Verdana" w:eastAsia="Times New Roman" w:hAnsi="Verdana"/>
      <w:sz w:val="18"/>
      <w:lang w:val="es-ES_tradnl"/>
    </w:rPr>
  </w:style>
  <w:style w:type="paragraph" w:styleId="Ttulo1">
    <w:name w:val="heading 1"/>
    <w:basedOn w:val="Normal"/>
    <w:next w:val="Normal"/>
    <w:link w:val="Ttulo1Car"/>
    <w:autoRedefine/>
    <w:qFormat/>
    <w:rsid w:val="00E5161C"/>
    <w:pPr>
      <w:tabs>
        <w:tab w:val="clear" w:pos="357"/>
      </w:tabs>
      <w:spacing w:after="160" w:line="259" w:lineRule="auto"/>
      <w:jc w:val="left"/>
      <w:outlineLvl w:val="0"/>
    </w:pPr>
    <w:rPr>
      <w:rFonts w:ascii="Corbel" w:eastAsia="Calibri" w:hAnsi="Corbel"/>
      <w:b/>
      <w:bCs/>
      <w:color w:val="00B0F0"/>
      <w:sz w:val="22"/>
      <w:szCs w:val="22"/>
      <w:lang w:val="es-ES" w:eastAsia="en-US"/>
    </w:rPr>
  </w:style>
  <w:style w:type="paragraph" w:styleId="Ttulo2">
    <w:name w:val="heading 2"/>
    <w:basedOn w:val="Normal"/>
    <w:next w:val="Normal"/>
    <w:link w:val="Ttulo2Car"/>
    <w:qFormat/>
    <w:rsid w:val="00B9203F"/>
    <w:pPr>
      <w:keepNext/>
      <w:numPr>
        <w:ilvl w:val="1"/>
        <w:numId w:val="1"/>
      </w:numPr>
      <w:tabs>
        <w:tab w:val="clear" w:pos="357"/>
        <w:tab w:val="left" w:pos="-1843"/>
        <w:tab w:val="left" w:pos="567"/>
      </w:tabs>
      <w:spacing w:before="240" w:after="240" w:line="240" w:lineRule="auto"/>
      <w:jc w:val="left"/>
      <w:outlineLvl w:val="1"/>
    </w:pPr>
    <w:rPr>
      <w:b/>
      <w:sz w:val="20"/>
      <w:lang w:val="es-MX"/>
    </w:rPr>
  </w:style>
  <w:style w:type="paragraph" w:styleId="Ttulo3">
    <w:name w:val="heading 3"/>
    <w:aliases w:val="Subapartados"/>
    <w:basedOn w:val="Normal"/>
    <w:next w:val="Normal"/>
    <w:link w:val="Ttulo3Car"/>
    <w:qFormat/>
    <w:rsid w:val="00B9203F"/>
    <w:pPr>
      <w:keepNext/>
      <w:numPr>
        <w:ilvl w:val="2"/>
        <w:numId w:val="1"/>
      </w:numPr>
      <w:tabs>
        <w:tab w:val="left" w:pos="1418"/>
      </w:tabs>
      <w:spacing w:before="240"/>
      <w:outlineLvl w:val="2"/>
    </w:pPr>
    <w:rPr>
      <w:b/>
      <w:lang w:val="es-ES"/>
    </w:rPr>
  </w:style>
  <w:style w:type="paragraph" w:styleId="Ttulo4">
    <w:name w:val="heading 4"/>
    <w:basedOn w:val="Normal"/>
    <w:next w:val="Normal"/>
    <w:link w:val="Ttulo4Car"/>
    <w:qFormat/>
    <w:rsid w:val="00B9203F"/>
    <w:pPr>
      <w:keepNext/>
      <w:numPr>
        <w:ilvl w:val="3"/>
        <w:numId w:val="1"/>
      </w:numPr>
      <w:outlineLvl w:val="3"/>
    </w:pPr>
    <w:rPr>
      <w:b/>
      <w:color w:val="FFFFFF"/>
      <w:sz w:val="68"/>
    </w:rPr>
  </w:style>
  <w:style w:type="paragraph" w:styleId="Ttulo5">
    <w:name w:val="heading 5"/>
    <w:basedOn w:val="Normal"/>
    <w:next w:val="Normal"/>
    <w:link w:val="Ttulo5Car"/>
    <w:uiPriority w:val="9"/>
    <w:semiHidden/>
    <w:unhideWhenUsed/>
    <w:qFormat/>
    <w:rsid w:val="00B9203F"/>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B9203F"/>
    <w:pPr>
      <w:numPr>
        <w:ilvl w:val="5"/>
        <w:numId w:val="1"/>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B9203F"/>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B9203F"/>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B9203F"/>
    <w:pPr>
      <w:numPr>
        <w:ilvl w:val="8"/>
        <w:numId w:val="1"/>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20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03F"/>
  </w:style>
  <w:style w:type="paragraph" w:styleId="Piedepgina">
    <w:name w:val="footer"/>
    <w:basedOn w:val="Normal"/>
    <w:link w:val="PiedepginaCar"/>
    <w:uiPriority w:val="99"/>
    <w:unhideWhenUsed/>
    <w:rsid w:val="00B920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203F"/>
  </w:style>
  <w:style w:type="character" w:customStyle="1" w:styleId="Ttulo1Car">
    <w:name w:val="Título 1 Car"/>
    <w:link w:val="Ttulo1"/>
    <w:rsid w:val="00E5161C"/>
    <w:rPr>
      <w:rFonts w:ascii="Corbel" w:hAnsi="Corbel"/>
      <w:b/>
      <w:bCs/>
      <w:color w:val="00B0F0"/>
      <w:sz w:val="22"/>
      <w:szCs w:val="22"/>
      <w:lang w:eastAsia="en-US"/>
    </w:rPr>
  </w:style>
  <w:style w:type="character" w:customStyle="1" w:styleId="Ttulo2Car">
    <w:name w:val="Título 2 Car"/>
    <w:link w:val="Ttulo2"/>
    <w:rsid w:val="00B9203F"/>
    <w:rPr>
      <w:rFonts w:ascii="Verdana" w:eastAsia="Times New Roman" w:hAnsi="Verdana"/>
      <w:b/>
      <w:lang w:val="es-MX"/>
    </w:rPr>
  </w:style>
  <w:style w:type="character" w:customStyle="1" w:styleId="Ttulo3Car">
    <w:name w:val="Título 3 Car"/>
    <w:aliases w:val="Subapartados Car"/>
    <w:link w:val="Ttulo3"/>
    <w:rsid w:val="00B9203F"/>
    <w:rPr>
      <w:rFonts w:ascii="Verdana" w:eastAsia="Times New Roman" w:hAnsi="Verdana"/>
      <w:b/>
      <w:sz w:val="18"/>
    </w:rPr>
  </w:style>
  <w:style w:type="character" w:customStyle="1" w:styleId="Ttulo4Car">
    <w:name w:val="Título 4 Car"/>
    <w:link w:val="Ttulo4"/>
    <w:rsid w:val="00B9203F"/>
    <w:rPr>
      <w:rFonts w:ascii="Verdana" w:eastAsia="Times New Roman" w:hAnsi="Verdana"/>
      <w:b/>
      <w:color w:val="FFFFFF"/>
      <w:sz w:val="68"/>
      <w:lang w:val="es-ES_tradnl"/>
    </w:rPr>
  </w:style>
  <w:style w:type="character" w:customStyle="1" w:styleId="Ttulo5Car">
    <w:name w:val="Título 5 Car"/>
    <w:link w:val="Ttulo5"/>
    <w:uiPriority w:val="9"/>
    <w:semiHidden/>
    <w:rsid w:val="00B9203F"/>
    <w:rPr>
      <w:rFonts w:eastAsia="Times New Roman"/>
      <w:b/>
      <w:bCs/>
      <w:i/>
      <w:iCs/>
      <w:sz w:val="26"/>
      <w:szCs w:val="26"/>
      <w:lang w:val="es-ES_tradnl"/>
    </w:rPr>
  </w:style>
  <w:style w:type="character" w:customStyle="1" w:styleId="Ttulo6Car">
    <w:name w:val="Título 6 Car"/>
    <w:link w:val="Ttulo6"/>
    <w:uiPriority w:val="9"/>
    <w:semiHidden/>
    <w:rsid w:val="00B9203F"/>
    <w:rPr>
      <w:rFonts w:eastAsia="Times New Roman"/>
      <w:b/>
      <w:bCs/>
      <w:sz w:val="22"/>
      <w:szCs w:val="22"/>
      <w:lang w:val="es-ES_tradnl"/>
    </w:rPr>
  </w:style>
  <w:style w:type="character" w:customStyle="1" w:styleId="Ttulo7Car">
    <w:name w:val="Título 7 Car"/>
    <w:link w:val="Ttulo7"/>
    <w:uiPriority w:val="9"/>
    <w:semiHidden/>
    <w:rsid w:val="00B9203F"/>
    <w:rPr>
      <w:rFonts w:eastAsia="Times New Roman"/>
      <w:sz w:val="24"/>
      <w:szCs w:val="24"/>
      <w:lang w:val="es-ES_tradnl"/>
    </w:rPr>
  </w:style>
  <w:style w:type="character" w:customStyle="1" w:styleId="Ttulo8Car">
    <w:name w:val="Título 8 Car"/>
    <w:link w:val="Ttulo8"/>
    <w:uiPriority w:val="9"/>
    <w:semiHidden/>
    <w:rsid w:val="00B9203F"/>
    <w:rPr>
      <w:rFonts w:eastAsia="Times New Roman"/>
      <w:i/>
      <w:iCs/>
      <w:sz w:val="24"/>
      <w:szCs w:val="24"/>
      <w:lang w:val="es-ES_tradnl"/>
    </w:rPr>
  </w:style>
  <w:style w:type="character" w:customStyle="1" w:styleId="Ttulo9Car">
    <w:name w:val="Título 9 Car"/>
    <w:link w:val="Ttulo9"/>
    <w:uiPriority w:val="9"/>
    <w:semiHidden/>
    <w:rsid w:val="00B9203F"/>
    <w:rPr>
      <w:rFonts w:ascii="Calibri Light" w:eastAsia="Times New Roman" w:hAnsi="Calibri Light"/>
      <w:sz w:val="22"/>
      <w:szCs w:val="22"/>
      <w:lang w:val="es-ES_tradnl"/>
    </w:rPr>
  </w:style>
  <w:style w:type="paragraph" w:styleId="Prrafodelista">
    <w:name w:val="List Paragraph"/>
    <w:basedOn w:val="Normal"/>
    <w:uiPriority w:val="34"/>
    <w:qFormat/>
    <w:rsid w:val="00B9203F"/>
    <w:pPr>
      <w:ind w:left="720"/>
      <w:contextualSpacing/>
    </w:pPr>
  </w:style>
  <w:style w:type="character" w:styleId="Textoennegrita">
    <w:name w:val="Strong"/>
    <w:uiPriority w:val="22"/>
    <w:qFormat/>
    <w:rsid w:val="00B9203F"/>
    <w:rPr>
      <w:b/>
      <w:bCs/>
    </w:rPr>
  </w:style>
  <w:style w:type="numbering" w:customStyle="1" w:styleId="Estilo1">
    <w:name w:val="Estilo1"/>
    <w:uiPriority w:val="99"/>
    <w:rsid w:val="00B9203F"/>
    <w:pPr>
      <w:numPr>
        <w:numId w:val="2"/>
      </w:numPr>
    </w:pPr>
  </w:style>
  <w:style w:type="paragraph" w:styleId="Sangradetextonormal">
    <w:name w:val="Body Text Indent"/>
    <w:basedOn w:val="Normal"/>
    <w:link w:val="SangradetextonormalCar"/>
    <w:uiPriority w:val="99"/>
    <w:semiHidden/>
    <w:unhideWhenUsed/>
    <w:rsid w:val="00613941"/>
    <w:pPr>
      <w:ind w:left="283"/>
    </w:pPr>
  </w:style>
  <w:style w:type="character" w:customStyle="1" w:styleId="SangradetextonormalCar">
    <w:name w:val="Sangría de texto normal Car"/>
    <w:link w:val="Sangradetextonormal"/>
    <w:uiPriority w:val="99"/>
    <w:semiHidden/>
    <w:rsid w:val="00613941"/>
    <w:rPr>
      <w:rFonts w:ascii="Verdana" w:eastAsia="Times New Roman" w:hAnsi="Verdana" w:cs="Times New Roman"/>
      <w:sz w:val="18"/>
      <w:szCs w:val="20"/>
      <w:lang w:val="es-ES_tradnl" w:eastAsia="es-ES"/>
    </w:rPr>
  </w:style>
  <w:style w:type="paragraph" w:customStyle="1" w:styleId="TtulodeTDC">
    <w:name w:val="Título de TDC"/>
    <w:basedOn w:val="Ttulo1"/>
    <w:next w:val="Normal"/>
    <w:uiPriority w:val="39"/>
    <w:unhideWhenUsed/>
    <w:qFormat/>
    <w:rsid w:val="00C23D6E"/>
    <w:pPr>
      <w:keepLines/>
      <w:spacing w:before="240" w:after="0"/>
      <w:outlineLvl w:val="9"/>
    </w:pPr>
    <w:rPr>
      <w:rFonts w:ascii="Calibri Light" w:eastAsia="Times New Roman" w:hAnsi="Calibri Light"/>
      <w:b w:val="0"/>
      <w:color w:val="2E74B5"/>
      <w:sz w:val="32"/>
      <w:szCs w:val="32"/>
    </w:rPr>
  </w:style>
  <w:style w:type="paragraph" w:styleId="TDC1">
    <w:name w:val="toc 1"/>
    <w:basedOn w:val="Normal"/>
    <w:next w:val="Normal"/>
    <w:autoRedefine/>
    <w:uiPriority w:val="39"/>
    <w:unhideWhenUsed/>
    <w:rsid w:val="00C23D6E"/>
    <w:pPr>
      <w:tabs>
        <w:tab w:val="clear" w:pos="357"/>
      </w:tabs>
      <w:spacing w:after="100"/>
    </w:pPr>
  </w:style>
  <w:style w:type="paragraph" w:styleId="TDC3">
    <w:name w:val="toc 3"/>
    <w:basedOn w:val="Normal"/>
    <w:next w:val="Normal"/>
    <w:autoRedefine/>
    <w:uiPriority w:val="39"/>
    <w:unhideWhenUsed/>
    <w:rsid w:val="00C23D6E"/>
    <w:pPr>
      <w:tabs>
        <w:tab w:val="clear" w:pos="357"/>
      </w:tabs>
      <w:spacing w:after="100"/>
      <w:ind w:left="360"/>
    </w:pPr>
  </w:style>
  <w:style w:type="paragraph" w:styleId="TDC2">
    <w:name w:val="toc 2"/>
    <w:basedOn w:val="Normal"/>
    <w:next w:val="Normal"/>
    <w:autoRedefine/>
    <w:uiPriority w:val="39"/>
    <w:unhideWhenUsed/>
    <w:rsid w:val="00C23D6E"/>
    <w:pPr>
      <w:tabs>
        <w:tab w:val="clear" w:pos="357"/>
      </w:tabs>
      <w:spacing w:after="100"/>
      <w:ind w:left="180"/>
    </w:pPr>
  </w:style>
  <w:style w:type="character" w:styleId="Hipervnculo">
    <w:name w:val="Hyperlink"/>
    <w:uiPriority w:val="99"/>
    <w:unhideWhenUsed/>
    <w:rsid w:val="00C23D6E"/>
    <w:rPr>
      <w:color w:val="0563C1"/>
      <w:u w:val="single"/>
    </w:rPr>
  </w:style>
  <w:style w:type="paragraph" w:styleId="Textodebloque">
    <w:name w:val="Block Text"/>
    <w:basedOn w:val="Normal"/>
    <w:rsid w:val="0009495F"/>
    <w:pPr>
      <w:tabs>
        <w:tab w:val="clear" w:pos="357"/>
        <w:tab w:val="left" w:pos="122"/>
        <w:tab w:val="left" w:pos="1689"/>
        <w:tab w:val="left" w:pos="2211"/>
        <w:tab w:val="left" w:pos="3345"/>
        <w:tab w:val="left" w:pos="4479"/>
        <w:tab w:val="left" w:pos="5116"/>
        <w:tab w:val="left" w:pos="5605"/>
        <w:tab w:val="left" w:pos="6217"/>
        <w:tab w:val="left" w:pos="6745"/>
        <w:tab w:val="left" w:pos="7931"/>
        <w:tab w:val="left" w:pos="9013"/>
      </w:tabs>
      <w:spacing w:after="0" w:line="240" w:lineRule="auto"/>
      <w:ind w:left="264" w:right="170" w:firstLine="5341"/>
    </w:pPr>
    <w:rPr>
      <w:rFonts w:ascii="Arial" w:hAnsi="Arial"/>
      <w:sz w:val="21"/>
    </w:rPr>
  </w:style>
  <w:style w:type="paragraph" w:customStyle="1" w:styleId="List1bullets">
    <w:name w:val="List 1 (bullets)"/>
    <w:basedOn w:val="Prrafodelista"/>
    <w:qFormat/>
    <w:rsid w:val="00C25703"/>
    <w:pPr>
      <w:numPr>
        <w:numId w:val="6"/>
      </w:numPr>
      <w:tabs>
        <w:tab w:val="clear" w:pos="357"/>
      </w:tabs>
      <w:spacing w:after="0" w:line="290" w:lineRule="exact"/>
      <w:ind w:left="720"/>
      <w:jc w:val="left"/>
    </w:pPr>
    <w:rPr>
      <w:rFonts w:ascii="Times New Roman" w:eastAsia="Calibri" w:hAnsi="Times New Roman"/>
      <w:color w:val="000000"/>
      <w:sz w:val="19"/>
      <w:szCs w:val="22"/>
      <w:lang w:val="es-ES" w:eastAsia="en-US"/>
    </w:rPr>
  </w:style>
  <w:style w:type="table" w:styleId="Tablaconcuadrcula">
    <w:name w:val="Table Grid"/>
    <w:basedOn w:val="Tablanormal"/>
    <w:uiPriority w:val="39"/>
    <w:rsid w:val="00B80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538E9"/>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0538E9"/>
    <w:rPr>
      <w:rFonts w:ascii="Segoe UI" w:eastAsia="Times New Roman" w:hAnsi="Segoe UI" w:cs="Segoe UI"/>
      <w:sz w:val="18"/>
      <w:szCs w:val="18"/>
      <w:lang w:val="es-ES_tradnl"/>
    </w:rPr>
  </w:style>
  <w:style w:type="character" w:styleId="Refdecomentario">
    <w:name w:val="annotation reference"/>
    <w:uiPriority w:val="99"/>
    <w:semiHidden/>
    <w:unhideWhenUsed/>
    <w:rsid w:val="00597D89"/>
    <w:rPr>
      <w:sz w:val="16"/>
      <w:szCs w:val="16"/>
    </w:rPr>
  </w:style>
  <w:style w:type="paragraph" w:styleId="Textocomentario">
    <w:name w:val="annotation text"/>
    <w:basedOn w:val="Normal"/>
    <w:link w:val="TextocomentarioCar"/>
    <w:uiPriority w:val="99"/>
    <w:unhideWhenUsed/>
    <w:rsid w:val="00597D89"/>
    <w:rPr>
      <w:sz w:val="20"/>
    </w:rPr>
  </w:style>
  <w:style w:type="character" w:customStyle="1" w:styleId="TextocomentarioCar">
    <w:name w:val="Texto comentario Car"/>
    <w:link w:val="Textocomentario"/>
    <w:uiPriority w:val="99"/>
    <w:rsid w:val="00597D89"/>
    <w:rPr>
      <w:rFonts w:ascii="Verdana" w:eastAsia="Times New Roman" w:hAnsi="Verdana"/>
      <w:lang w:val="es-ES_tradnl"/>
    </w:rPr>
  </w:style>
  <w:style w:type="paragraph" w:styleId="Asuntodelcomentario">
    <w:name w:val="annotation subject"/>
    <w:basedOn w:val="Textocomentario"/>
    <w:next w:val="Textocomentario"/>
    <w:link w:val="AsuntodelcomentarioCar"/>
    <w:uiPriority w:val="99"/>
    <w:semiHidden/>
    <w:unhideWhenUsed/>
    <w:rsid w:val="00597D89"/>
    <w:rPr>
      <w:b/>
      <w:bCs/>
    </w:rPr>
  </w:style>
  <w:style w:type="character" w:customStyle="1" w:styleId="AsuntodelcomentarioCar">
    <w:name w:val="Asunto del comentario Car"/>
    <w:link w:val="Asuntodelcomentario"/>
    <w:uiPriority w:val="99"/>
    <w:semiHidden/>
    <w:rsid w:val="00597D89"/>
    <w:rPr>
      <w:rFonts w:ascii="Verdana" w:eastAsia="Times New Roman" w:hAnsi="Verdana"/>
      <w:b/>
      <w:bCs/>
      <w:lang w:val="es-ES_tradnl"/>
    </w:rPr>
  </w:style>
  <w:style w:type="paragraph" w:styleId="Textoindependiente">
    <w:name w:val="Body Text"/>
    <w:basedOn w:val="Normal"/>
    <w:link w:val="TextoindependienteCar"/>
    <w:uiPriority w:val="99"/>
    <w:unhideWhenUsed/>
    <w:rsid w:val="00597D89"/>
  </w:style>
  <w:style w:type="character" w:customStyle="1" w:styleId="TextoindependienteCar">
    <w:name w:val="Texto independiente Car"/>
    <w:link w:val="Textoindependiente"/>
    <w:uiPriority w:val="99"/>
    <w:rsid w:val="00597D89"/>
    <w:rPr>
      <w:rFonts w:ascii="Verdana" w:eastAsia="Times New Roman" w:hAnsi="Verdana"/>
      <w:sz w:val="18"/>
      <w:lang w:val="es-ES_tradnl"/>
    </w:rPr>
  </w:style>
  <w:style w:type="paragraph" w:customStyle="1" w:styleId="Default">
    <w:name w:val="Default"/>
    <w:rsid w:val="00267DAC"/>
    <w:pPr>
      <w:autoSpaceDE w:val="0"/>
      <w:autoSpaceDN w:val="0"/>
      <w:adjustRightInd w:val="0"/>
    </w:pPr>
    <w:rPr>
      <w:rFonts w:ascii="Arial" w:hAnsi="Arial" w:cs="Arial"/>
      <w:color w:val="000000"/>
      <w:sz w:val="24"/>
      <w:szCs w:val="24"/>
    </w:rPr>
  </w:style>
  <w:style w:type="paragraph" w:styleId="Revisin">
    <w:name w:val="Revision"/>
    <w:hidden/>
    <w:uiPriority w:val="99"/>
    <w:semiHidden/>
    <w:rsid w:val="002F7AA1"/>
    <w:rPr>
      <w:rFonts w:ascii="Verdana" w:eastAsia="Times New Roman" w:hAnsi="Verdana"/>
      <w:sz w:val="18"/>
      <w:lang w:val="es-ES_tradnl"/>
    </w:rPr>
  </w:style>
  <w:style w:type="paragraph" w:styleId="Textonotapie">
    <w:name w:val="footnote text"/>
    <w:basedOn w:val="Normal"/>
    <w:link w:val="TextonotapieCar"/>
    <w:uiPriority w:val="99"/>
    <w:semiHidden/>
    <w:unhideWhenUsed/>
    <w:rsid w:val="00F018C1"/>
    <w:rPr>
      <w:sz w:val="20"/>
    </w:rPr>
  </w:style>
  <w:style w:type="character" w:customStyle="1" w:styleId="TextonotapieCar">
    <w:name w:val="Texto nota pie Car"/>
    <w:link w:val="Textonotapie"/>
    <w:uiPriority w:val="99"/>
    <w:semiHidden/>
    <w:rsid w:val="00F018C1"/>
    <w:rPr>
      <w:rFonts w:ascii="Verdana" w:eastAsia="Times New Roman" w:hAnsi="Verdana"/>
      <w:lang w:val="es-ES_tradnl"/>
    </w:rPr>
  </w:style>
  <w:style w:type="character" w:styleId="Refdenotaalpie">
    <w:name w:val="footnote reference"/>
    <w:uiPriority w:val="99"/>
    <w:semiHidden/>
    <w:unhideWhenUsed/>
    <w:rsid w:val="00F018C1"/>
    <w:rPr>
      <w:vertAlign w:val="superscript"/>
    </w:rPr>
  </w:style>
  <w:style w:type="character" w:styleId="Mencinsinresolver">
    <w:name w:val="Unresolved Mention"/>
    <w:basedOn w:val="Fuentedeprrafopredeter"/>
    <w:uiPriority w:val="99"/>
    <w:semiHidden/>
    <w:unhideWhenUsed/>
    <w:rsid w:val="00873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9574">
      <w:bodyDiv w:val="1"/>
      <w:marLeft w:val="0"/>
      <w:marRight w:val="0"/>
      <w:marTop w:val="0"/>
      <w:marBottom w:val="0"/>
      <w:divBdr>
        <w:top w:val="none" w:sz="0" w:space="0" w:color="auto"/>
        <w:left w:val="none" w:sz="0" w:space="0" w:color="auto"/>
        <w:bottom w:val="none" w:sz="0" w:space="0" w:color="auto"/>
        <w:right w:val="none" w:sz="0" w:space="0" w:color="auto"/>
      </w:divBdr>
    </w:div>
    <w:div w:id="193458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puertosantander.es/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BDB5EBEFCD04C91F49C879B480758" ma:contentTypeVersion="5" ma:contentTypeDescription="Create a new document." ma:contentTypeScope="" ma:versionID="b39dfac3cf7ad720c4d9493bad255aca">
  <xsd:schema xmlns:xsd="http://www.w3.org/2001/XMLSchema" xmlns:xs="http://www.w3.org/2001/XMLSchema" xmlns:p="http://schemas.microsoft.com/office/2006/metadata/properties" xmlns:ns3="ce2248f2-1059-4b84-960c-f95fe295e169" targetNamespace="http://schemas.microsoft.com/office/2006/metadata/properties" ma:root="true" ma:fieldsID="736d8342261f361e1f1283e9b202bbde" ns3:_="">
    <xsd:import namespace="ce2248f2-1059-4b84-960c-f95fe295e16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248f2-1059-4b84-960c-f95fe295e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DB436A-26C0-40D7-A3DF-2F73AAA3D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248f2-1059-4b84-960c-f95fe295e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EE3AE-87FD-49E8-B459-BCA9420DEE1E}">
  <ds:schemaRefs>
    <ds:schemaRef ds:uri="http://schemas.openxmlformats.org/officeDocument/2006/bibliography"/>
  </ds:schemaRefs>
</ds:datastoreItem>
</file>

<file path=customXml/itemProps3.xml><?xml version="1.0" encoding="utf-8"?>
<ds:datastoreItem xmlns:ds="http://schemas.openxmlformats.org/officeDocument/2006/customXml" ds:itemID="{22372750-9A64-47DD-888D-CF4A7295328C}">
  <ds:schemaRefs>
    <ds:schemaRef ds:uri="http://schemas.microsoft.com/sharepoint/v3/contenttype/forms"/>
  </ds:schemaRefs>
</ds:datastoreItem>
</file>

<file path=customXml/itemProps4.xml><?xml version="1.0" encoding="utf-8"?>
<ds:datastoreItem xmlns:ds="http://schemas.openxmlformats.org/officeDocument/2006/customXml" ds:itemID="{2B97ECD3-4B33-4653-B9F9-3BEE9C4CC3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2255</TotalTime>
  <Pages>34</Pages>
  <Words>13412</Words>
  <Characters>73769</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Autoridad Portuaria de Santander</Company>
  <LinksUpToDate>false</LinksUpToDate>
  <CharactersWithSpaces>87007</CharactersWithSpaces>
  <SharedDoc>false</SharedDoc>
  <HLinks>
    <vt:vector size="42" baseType="variant">
      <vt:variant>
        <vt:i4>1703987</vt:i4>
      </vt:variant>
      <vt:variant>
        <vt:i4>38</vt:i4>
      </vt:variant>
      <vt:variant>
        <vt:i4>0</vt:i4>
      </vt:variant>
      <vt:variant>
        <vt:i4>5</vt:i4>
      </vt:variant>
      <vt:variant>
        <vt:lpwstr/>
      </vt:variant>
      <vt:variant>
        <vt:lpwstr>_Toc21351138</vt:lpwstr>
      </vt:variant>
      <vt:variant>
        <vt:i4>1376307</vt:i4>
      </vt:variant>
      <vt:variant>
        <vt:i4>32</vt:i4>
      </vt:variant>
      <vt:variant>
        <vt:i4>0</vt:i4>
      </vt:variant>
      <vt:variant>
        <vt:i4>5</vt:i4>
      </vt:variant>
      <vt:variant>
        <vt:lpwstr/>
      </vt:variant>
      <vt:variant>
        <vt:lpwstr>_Toc21351137</vt:lpwstr>
      </vt:variant>
      <vt:variant>
        <vt:i4>1310771</vt:i4>
      </vt:variant>
      <vt:variant>
        <vt:i4>26</vt:i4>
      </vt:variant>
      <vt:variant>
        <vt:i4>0</vt:i4>
      </vt:variant>
      <vt:variant>
        <vt:i4>5</vt:i4>
      </vt:variant>
      <vt:variant>
        <vt:lpwstr/>
      </vt:variant>
      <vt:variant>
        <vt:lpwstr>_Toc21351136</vt:lpwstr>
      </vt:variant>
      <vt:variant>
        <vt:i4>1507379</vt:i4>
      </vt:variant>
      <vt:variant>
        <vt:i4>20</vt:i4>
      </vt:variant>
      <vt:variant>
        <vt:i4>0</vt:i4>
      </vt:variant>
      <vt:variant>
        <vt:i4>5</vt:i4>
      </vt:variant>
      <vt:variant>
        <vt:lpwstr/>
      </vt:variant>
      <vt:variant>
        <vt:lpwstr>_Toc21351135</vt:lpwstr>
      </vt:variant>
      <vt:variant>
        <vt:i4>1441843</vt:i4>
      </vt:variant>
      <vt:variant>
        <vt:i4>14</vt:i4>
      </vt:variant>
      <vt:variant>
        <vt:i4>0</vt:i4>
      </vt:variant>
      <vt:variant>
        <vt:i4>5</vt:i4>
      </vt:variant>
      <vt:variant>
        <vt:lpwstr/>
      </vt:variant>
      <vt:variant>
        <vt:lpwstr>_Toc21351134</vt:lpwstr>
      </vt:variant>
      <vt:variant>
        <vt:i4>1114163</vt:i4>
      </vt:variant>
      <vt:variant>
        <vt:i4>8</vt:i4>
      </vt:variant>
      <vt:variant>
        <vt:i4>0</vt:i4>
      </vt:variant>
      <vt:variant>
        <vt:i4>5</vt:i4>
      </vt:variant>
      <vt:variant>
        <vt:lpwstr/>
      </vt:variant>
      <vt:variant>
        <vt:lpwstr>_Toc21351133</vt:lpwstr>
      </vt:variant>
      <vt:variant>
        <vt:i4>1048627</vt:i4>
      </vt:variant>
      <vt:variant>
        <vt:i4>2</vt:i4>
      </vt:variant>
      <vt:variant>
        <vt:i4>0</vt:i4>
      </vt:variant>
      <vt:variant>
        <vt:i4>5</vt:i4>
      </vt:variant>
      <vt:variant>
        <vt:lpwstr/>
      </vt:variant>
      <vt:variant>
        <vt:lpwstr>_Toc21351132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Lopez</dc:creator>
  <cp:keywords/>
  <cp:lastModifiedBy>Christian Manrique Valdor</cp:lastModifiedBy>
  <cp:revision>317</cp:revision>
  <cp:lastPrinted>2019-10-16T08:53:00Z</cp:lastPrinted>
  <dcterms:created xsi:type="dcterms:W3CDTF">2019-10-09T07:33:00Z</dcterms:created>
  <dcterms:modified xsi:type="dcterms:W3CDTF">2024-01-15T08:20:00Z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0x010100DA7BDB5EBEFCD04C91F49C879B480758</vt:lpwstr>
  </property>
</Properties>
</file>